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9B" w:rsidRPr="006250FE" w:rsidRDefault="006250FE" w:rsidP="00866283">
      <w:pPr>
        <w:pStyle w:val="1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Информация</w:t>
      </w:r>
      <w:bookmarkStart w:id="0" w:name="_GoBack"/>
      <w:bookmarkEnd w:id="0"/>
    </w:p>
    <w:p w:rsidR="000D119B" w:rsidRDefault="00EF66F4" w:rsidP="00866283">
      <w:pPr>
        <w:pStyle w:val="1"/>
        <w:shd w:val="clear" w:color="auto" w:fill="auto"/>
        <w:spacing w:line="240" w:lineRule="auto"/>
        <w:rPr>
          <w:lang w:val="ru-RU"/>
        </w:rPr>
      </w:pPr>
      <w:r>
        <w:t xml:space="preserve">начальника </w:t>
      </w:r>
      <w:r w:rsidR="00866283">
        <w:rPr>
          <w:lang w:val="ru-RU"/>
        </w:rPr>
        <w:t xml:space="preserve"> </w:t>
      </w:r>
      <w:proofErr w:type="gramStart"/>
      <w:r>
        <w:t xml:space="preserve">Управления </w:t>
      </w:r>
      <w:r w:rsidR="00866283">
        <w:rPr>
          <w:lang w:val="ru-RU"/>
        </w:rPr>
        <w:t xml:space="preserve"> </w:t>
      </w:r>
      <w:r>
        <w:t xml:space="preserve">образования </w:t>
      </w:r>
      <w:r w:rsidR="00866283">
        <w:rPr>
          <w:lang w:val="ru-RU"/>
        </w:rPr>
        <w:t xml:space="preserve"> </w:t>
      </w:r>
      <w:r>
        <w:t>администрации</w:t>
      </w:r>
      <w:r w:rsidR="00866283">
        <w:rPr>
          <w:lang w:val="ru-RU"/>
        </w:rPr>
        <w:t xml:space="preserve"> </w:t>
      </w:r>
      <w:r>
        <w:t xml:space="preserve"> города Троицка</w:t>
      </w:r>
      <w:proofErr w:type="gramEnd"/>
      <w:r w:rsidR="00866283">
        <w:rPr>
          <w:lang w:val="ru-RU"/>
        </w:rPr>
        <w:t xml:space="preserve"> </w:t>
      </w:r>
      <w:r>
        <w:t>о состоянии и перспективах развития муниципальной системы</w:t>
      </w:r>
      <w:r w:rsidR="00866283">
        <w:rPr>
          <w:lang w:val="ru-RU"/>
        </w:rPr>
        <w:t xml:space="preserve"> </w:t>
      </w:r>
      <w:r>
        <w:t>дошкольного образования</w:t>
      </w:r>
    </w:p>
    <w:p w:rsidR="00866283" w:rsidRPr="00866283" w:rsidRDefault="00866283" w:rsidP="00866283">
      <w:pPr>
        <w:pStyle w:val="1"/>
        <w:shd w:val="clear" w:color="auto" w:fill="auto"/>
        <w:spacing w:line="240" w:lineRule="auto"/>
        <w:rPr>
          <w:lang w:val="ru-RU"/>
        </w:rPr>
      </w:pPr>
    </w:p>
    <w:p w:rsidR="000D119B" w:rsidRDefault="00866283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По состоянию на 01.06.</w:t>
      </w:r>
      <w:r w:rsidR="00EF66F4">
        <w:t>2014 года в Троицком городском округе численность детей дошкольного возраста составляла 6238 человек.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В городе функционируют 21 дошкольное образовательное учреждение и 5 структурных подразделений «Детский сад» на базе общеобразовательных учреждений.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Количество детей, получающих дошкольную образовательную услугу, составляет 4605 человек (2012г. - 4400чел.). Процент охвата детей дошкольным образованием составляет 72,5 % (по области</w:t>
      </w:r>
      <w:r w:rsidR="003D3FE6">
        <w:rPr>
          <w:lang w:val="ru-RU"/>
        </w:rPr>
        <w:t xml:space="preserve"> - </w:t>
      </w:r>
      <w:r>
        <w:t>76,5%) и остаётся на уровне 2012 года, что свидетельствует об увеличении рождаемости детей в территории.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В целях удовлетворения запросов родителей на базе детских садов созданы 48 групп компенсирующей и оздоровительной направленности, их посещают</w:t>
      </w:r>
      <w:r>
        <w:rPr>
          <w:rStyle w:val="a5"/>
        </w:rPr>
        <w:t xml:space="preserve"> </w:t>
      </w:r>
      <w:r w:rsidRPr="00866283">
        <w:rPr>
          <w:rStyle w:val="a5"/>
          <w:b w:val="0"/>
        </w:rPr>
        <w:t>1047</w:t>
      </w:r>
      <w:r>
        <w:t xml:space="preserve"> детей. Показатели эффективности коррекционной работы в детских садах составляют 85-90%.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В рамках исполнения Федерального Закона «О социальной защите инвалидов в Российской Федерации» 36 детей-инвалидов получают дошкольное образование в детских садах.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Повышение качества и вариативности образования способствуют реализуемые в учреждениях дополнительные образовательные услуги. В 154 бесплатных кружках, функционирующих на базе дошкольных учреждений, занято 2590 детей, что составляет 57% от общего числа воспитанников.</w:t>
      </w:r>
    </w:p>
    <w:p w:rsidR="00866283" w:rsidRDefault="00EF66F4" w:rsidP="00866283">
      <w:pPr>
        <w:pStyle w:val="1"/>
        <w:shd w:val="clear" w:color="auto" w:fill="auto"/>
        <w:spacing w:line="240" w:lineRule="auto"/>
        <w:ind w:firstLine="709"/>
        <w:jc w:val="both"/>
        <w:rPr>
          <w:lang w:val="ru-RU"/>
        </w:rPr>
      </w:pPr>
      <w:r>
        <w:t xml:space="preserve">Особое внимание уделяется подготовки воспитанников к школе. </w:t>
      </w:r>
    </w:p>
    <w:p w:rsidR="000D119B" w:rsidRDefault="00EF66F4" w:rsidP="00866283">
      <w:pPr>
        <w:pStyle w:val="1"/>
        <w:shd w:val="clear" w:color="auto" w:fill="auto"/>
        <w:spacing w:line="240" w:lineRule="auto"/>
        <w:jc w:val="both"/>
      </w:pPr>
      <w:r>
        <w:t>Ежегодно проводимая диагностика подготовки к обучению в школе показывает положительную динамику: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в 2014</w:t>
      </w:r>
      <w:r w:rsidR="00721333">
        <w:rPr>
          <w:lang w:val="ru-RU"/>
        </w:rPr>
        <w:t xml:space="preserve"> </w:t>
      </w:r>
      <w:r>
        <w:t>году выпущено 528 детей, из них высокий уровень готовности показали 216 человек .(41%), что на 59 детей (3,7%) выше, чем в 2013 году, показатели среднего уровня практически не изменились, а вот низкий уровень снизился с 11% до 7 %.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Особое внимание руководители ДОУ уделяют организации питания детей.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Стоимость питания одного ребенка, посещающего </w:t>
      </w:r>
      <w:proofErr w:type="gramStart"/>
      <w:r>
        <w:t>муниципальное</w:t>
      </w:r>
      <w:proofErr w:type="gramEnd"/>
      <w:r>
        <w:t xml:space="preserve"> дошкольное образовательное учреждение города составляет 80,87 рублей. Расчет произведен на основании обязательного выполнения натуральных норм питания обеспечивающего возрастные физиологические нормы суточной потребности в основных пищевых веществах рекомендованных СанПиН 2.4.1.3049-13.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Расходы на питание финансируются из двух источников:</w:t>
      </w:r>
    </w:p>
    <w:p w:rsidR="000D119B" w:rsidRDefault="00EF66F4" w:rsidP="001135E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left"/>
      </w:pPr>
      <w:r>
        <w:t>родительская оплата - 45,93</w:t>
      </w:r>
      <w:r w:rsidR="00721333">
        <w:rPr>
          <w:lang w:val="ru-RU"/>
        </w:rPr>
        <w:t xml:space="preserve"> рублей</w:t>
      </w:r>
      <w:r>
        <w:t>;</w:t>
      </w:r>
    </w:p>
    <w:p w:rsidR="000D119B" w:rsidRDefault="00EF66F4" w:rsidP="001135E6">
      <w:pPr>
        <w:pStyle w:val="1"/>
        <w:numPr>
          <w:ilvl w:val="0"/>
          <w:numId w:val="1"/>
        </w:numPr>
        <w:shd w:val="clear" w:color="auto" w:fill="auto"/>
        <w:tabs>
          <w:tab w:val="left" w:pos="747"/>
          <w:tab w:val="left" w:pos="993"/>
        </w:tabs>
        <w:spacing w:line="240" w:lineRule="auto"/>
        <w:ind w:firstLine="709"/>
        <w:jc w:val="left"/>
      </w:pPr>
      <w:r>
        <w:t>средства бюджета города -</w:t>
      </w:r>
      <w:r w:rsidR="00721333">
        <w:rPr>
          <w:lang w:val="ru-RU"/>
        </w:rPr>
        <w:t xml:space="preserve"> </w:t>
      </w:r>
      <w:r>
        <w:t>32,07</w:t>
      </w:r>
      <w:r w:rsidR="00721333">
        <w:rPr>
          <w:lang w:val="ru-RU"/>
        </w:rPr>
        <w:t xml:space="preserve"> рубля</w:t>
      </w:r>
      <w:r>
        <w:t>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Всего на питание детей в муниципальных дошкольных образовательных учреждениях предусмотрено - 52 327,2 тыс. рублей.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На 1 июня 2014 года численность работников в дошкольном образовании составляла 982 человека, из них - 408 педагогических работников. Уровень образования и квалификации педагогов достаточно высокий. 47,6 % педагогических работников имеют высшее образование, 23% </w:t>
      </w:r>
      <w:r>
        <w:lastRenderedPageBreak/>
        <w:t>- высшую квалификационную категорию. 150 педагогов детских садов прошли курсы повышения квалификации в связи с введение ФГОС дошкольного образования.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По Указу Президента Российской </w:t>
      </w:r>
      <w:r w:rsidR="00721333">
        <w:t xml:space="preserve">Федерации от 07 мая 2012 года </w:t>
      </w:r>
      <w:r w:rsidR="00721333">
        <w:rPr>
          <w:lang w:val="ru-RU"/>
        </w:rPr>
        <w:t>№</w:t>
      </w:r>
      <w:r>
        <w:t>599 «О мерах по реализации государственной политики в области образования и науки» к 2016 году мы должны достичь 100</w:t>
      </w:r>
      <w:r>
        <w:rPr>
          <w:lang w:val="ru-RU"/>
        </w:rPr>
        <w:t xml:space="preserve"> </w:t>
      </w:r>
      <w:r>
        <w:t xml:space="preserve">- процентной доступности дошкольного образования для детей от 3 до 7 лет. Кроме того, есть поручение </w:t>
      </w:r>
      <w:r w:rsidR="00721333">
        <w:rPr>
          <w:lang w:val="ru-RU"/>
        </w:rPr>
        <w:t>Г</w:t>
      </w:r>
      <w:proofErr w:type="spellStart"/>
      <w:r w:rsidR="00D47865">
        <w:t>убернатора</w:t>
      </w:r>
      <w:proofErr w:type="spellEnd"/>
      <w:r>
        <w:t xml:space="preserve"> ликвидировать дефицит мест в детских садах к 2015 году. Перед городом стоит ответственная задача по обеспечению очередников местами в дошкольных образовательных учреждениях.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Согласно Федеральному закону «Об организации предоставления государственных и муниципальных услуг» на территории Троицкого городского округа с 1 января 2014 года функционирует электронная очередь. Населению предложены несколько форм постановки в единую электронную очередь: через интернет на сайте, личное обращение в МФЦ.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По состоянию на 25.06.2014</w:t>
      </w:r>
      <w:r w:rsidR="00721333">
        <w:rPr>
          <w:lang w:val="ru-RU"/>
        </w:rPr>
        <w:t xml:space="preserve"> </w:t>
      </w:r>
      <w:r w:rsidR="00721333">
        <w:t>г</w:t>
      </w:r>
      <w:r w:rsidR="00721333">
        <w:rPr>
          <w:lang w:val="ru-RU"/>
        </w:rPr>
        <w:t>ода</w:t>
      </w:r>
      <w:r>
        <w:t xml:space="preserve"> на очереди для устройства в дошкольные образовательные учреждения стоит 1695 детей в возрасте от 0 до 5 лет. Перегруз действующих мощностей составляет в среднем по городу 12,4%.Минимальный период ожидания в очереди - 2 года.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2 июня 2014 года началась компания по приему детей в дошкольные образовательные учреждения, которая продлится до 31 августа. В этом году дошкольные учреждения выпустили 528 будущих первоклассников, при этом на новый учебный год планируется принять 628 ребят, из них в возрасте: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1,5 лет - 74 чел.;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rPr>
          <w:rStyle w:val="4pt"/>
        </w:rPr>
        <w:t>2-3</w:t>
      </w:r>
      <w:r>
        <w:t xml:space="preserve"> лет - 454 чел.;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4 лет - 100 чел.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Ввод дополнительных 100 мест стал возможен в соответствии с «дорожной картой» за счет открытия 1 сентября 50 ме</w:t>
      </w:r>
      <w:proofErr w:type="gramStart"/>
      <w:r>
        <w:t>ст в стр</w:t>
      </w:r>
      <w:proofErr w:type="gramEnd"/>
      <w:r>
        <w:t>уктурных подразделениях при общеобразовательных учреждениях (школы №7,9) и комплектования групп кратковременного пребывания детей в детских садах №№ 4,11.17,19,30.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Обращаю ваше внимание на то, что на открытие дополнительных мест в 2014 году выделено из областного бюджета 4 185 300 рублей и бюджета города - 476 522 рубля.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</w:pPr>
      <w:r>
        <w:t>На сегодняшний день выдано 328 направлений. Уже укомплектованы детские сады №№ 1,3,4,17,33, есть свободные места в детск</w:t>
      </w:r>
      <w:r w:rsidR="00721333">
        <w:t>ие сады №№ 2,5,6,11,15,18,19,21,24</w:t>
      </w:r>
      <w:r w:rsidR="00721333">
        <w:rPr>
          <w:lang w:val="ru-RU"/>
        </w:rPr>
        <w:t>,</w:t>
      </w:r>
      <w:r>
        <w:t>29,30,31,32.</w:t>
      </w:r>
    </w:p>
    <w:p w:rsidR="000D119B" w:rsidRDefault="00EF66F4" w:rsidP="00866283">
      <w:pPr>
        <w:pStyle w:val="1"/>
        <w:shd w:val="clear" w:color="auto" w:fill="auto"/>
        <w:spacing w:line="240" w:lineRule="auto"/>
        <w:ind w:firstLine="709"/>
        <w:jc w:val="both"/>
        <w:rPr>
          <w:lang w:val="ru-RU"/>
        </w:rPr>
      </w:pPr>
      <w:r>
        <w:t>Кроме того, строительство детского сада в 5 микрорайоне, которое планируется начать в 2014 году, поможет решить проблему дефицита мест в дошкольных учреждениях.</w:t>
      </w:r>
    </w:p>
    <w:p w:rsidR="00866283" w:rsidRDefault="00866283" w:rsidP="00866283">
      <w:pPr>
        <w:pStyle w:val="1"/>
        <w:shd w:val="clear" w:color="auto" w:fill="auto"/>
        <w:spacing w:line="240" w:lineRule="auto"/>
        <w:ind w:firstLine="709"/>
        <w:jc w:val="both"/>
        <w:rPr>
          <w:lang w:val="ru-RU"/>
        </w:rPr>
      </w:pPr>
    </w:p>
    <w:p w:rsidR="00866283" w:rsidRDefault="00866283" w:rsidP="00866283">
      <w:pPr>
        <w:pStyle w:val="1"/>
        <w:shd w:val="clear" w:color="auto" w:fill="auto"/>
        <w:spacing w:line="240" w:lineRule="auto"/>
        <w:ind w:firstLine="709"/>
        <w:jc w:val="both"/>
        <w:rPr>
          <w:lang w:val="ru-RU"/>
        </w:rPr>
      </w:pPr>
    </w:p>
    <w:p w:rsidR="00866283" w:rsidRDefault="00866283" w:rsidP="00866283">
      <w:pPr>
        <w:pStyle w:val="1"/>
        <w:shd w:val="clear" w:color="auto" w:fill="auto"/>
        <w:spacing w:line="240" w:lineRule="auto"/>
        <w:ind w:firstLine="709"/>
        <w:jc w:val="both"/>
        <w:rPr>
          <w:lang w:val="ru-RU"/>
        </w:rPr>
      </w:pPr>
    </w:p>
    <w:p w:rsidR="00866283" w:rsidRDefault="00866283" w:rsidP="00866283">
      <w:pPr>
        <w:pStyle w:val="1"/>
        <w:shd w:val="clear" w:color="auto" w:fill="auto"/>
        <w:spacing w:line="240" w:lineRule="auto"/>
        <w:ind w:firstLine="709"/>
        <w:jc w:val="both"/>
        <w:rPr>
          <w:lang w:val="ru-RU"/>
        </w:rPr>
      </w:pPr>
    </w:p>
    <w:p w:rsidR="000D119B" w:rsidRDefault="00EF66F4" w:rsidP="00866283">
      <w:pPr>
        <w:pStyle w:val="1"/>
        <w:shd w:val="clear" w:color="auto" w:fill="auto"/>
        <w:spacing w:line="260" w:lineRule="exact"/>
        <w:jc w:val="both"/>
      </w:pPr>
      <w:r>
        <w:t>Начальник Управления образования</w:t>
      </w:r>
    </w:p>
    <w:p w:rsidR="000D119B" w:rsidRDefault="00EF66F4" w:rsidP="00866283">
      <w:pPr>
        <w:pStyle w:val="1"/>
        <w:shd w:val="clear" w:color="auto" w:fill="auto"/>
        <w:tabs>
          <w:tab w:val="left" w:pos="6848"/>
        </w:tabs>
        <w:spacing w:line="260" w:lineRule="exact"/>
        <w:jc w:val="both"/>
      </w:pPr>
      <w:r>
        <w:t>администрации города Троицка</w:t>
      </w:r>
      <w:r>
        <w:tab/>
      </w:r>
      <w:r w:rsidR="00866283">
        <w:rPr>
          <w:lang w:val="ru-RU"/>
        </w:rPr>
        <w:tab/>
        <w:t xml:space="preserve">   </w:t>
      </w:r>
      <w:r>
        <w:t xml:space="preserve">Н.Г. </w:t>
      </w:r>
      <w:proofErr w:type="spellStart"/>
      <w:r>
        <w:t>Овчинникова</w:t>
      </w:r>
      <w:proofErr w:type="spellEnd"/>
    </w:p>
    <w:sectPr w:rsidR="000D119B">
      <w:type w:val="continuous"/>
      <w:pgSz w:w="11905" w:h="16837"/>
      <w:pgMar w:top="865" w:right="463" w:bottom="865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35" w:rsidRDefault="003C3535">
      <w:r>
        <w:separator/>
      </w:r>
    </w:p>
  </w:endnote>
  <w:endnote w:type="continuationSeparator" w:id="0">
    <w:p w:rsidR="003C3535" w:rsidRDefault="003C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35" w:rsidRDefault="003C3535"/>
  </w:footnote>
  <w:footnote w:type="continuationSeparator" w:id="0">
    <w:p w:rsidR="003C3535" w:rsidRDefault="003C35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4BD"/>
    <w:multiLevelType w:val="multilevel"/>
    <w:tmpl w:val="C6AC34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9B"/>
    <w:rsid w:val="000D119B"/>
    <w:rsid w:val="001135E6"/>
    <w:rsid w:val="003C3535"/>
    <w:rsid w:val="003D3FE6"/>
    <w:rsid w:val="006250FE"/>
    <w:rsid w:val="00721333"/>
    <w:rsid w:val="00866283"/>
    <w:rsid w:val="00D47865"/>
    <w:rsid w:val="00E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pt">
    <w:name w:val="Основной текст + Интервал 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8"/>
      <w:szCs w:val="38"/>
      <w:lang w:val="en-US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8"/>
      <w:szCs w:val="38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40"/>
      <w:sz w:val="38"/>
      <w:szCs w:val="3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pt">
    <w:name w:val="Основной текст + Интервал 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8"/>
      <w:szCs w:val="38"/>
      <w:lang w:val="en-US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8"/>
      <w:szCs w:val="38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40"/>
      <w:sz w:val="38"/>
      <w:szCs w:val="3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7</cp:revision>
  <dcterms:created xsi:type="dcterms:W3CDTF">2014-07-01T09:16:00Z</dcterms:created>
  <dcterms:modified xsi:type="dcterms:W3CDTF">2014-07-01T09:53:00Z</dcterms:modified>
</cp:coreProperties>
</file>