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AA" w:rsidRPr="00D742AA" w:rsidRDefault="00D742AA" w:rsidP="00D742AA">
      <w:pPr>
        <w:shd w:val="clear" w:color="auto" w:fill="FFFFFF"/>
        <w:spacing w:after="0" w:line="240" w:lineRule="auto"/>
        <w:ind w:left="9497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D742AA">
        <w:rPr>
          <w:rFonts w:ascii="Times New Roman" w:hAnsi="Times New Roman" w:cs="Times New Roman"/>
          <w:spacing w:val="-6"/>
          <w:sz w:val="28"/>
          <w:szCs w:val="28"/>
        </w:rPr>
        <w:t>ПРИЛОЖЕНИЕ</w:t>
      </w:r>
    </w:p>
    <w:p w:rsidR="00D742AA" w:rsidRPr="00D742AA" w:rsidRDefault="00D742AA" w:rsidP="00D742AA">
      <w:pPr>
        <w:shd w:val="clear" w:color="auto" w:fill="FFFFFF"/>
        <w:spacing w:after="0" w:line="240" w:lineRule="auto"/>
        <w:ind w:left="9497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D742AA">
        <w:rPr>
          <w:rFonts w:ascii="Times New Roman" w:hAnsi="Times New Roman" w:cs="Times New Roman"/>
          <w:spacing w:val="-6"/>
          <w:sz w:val="28"/>
          <w:szCs w:val="28"/>
        </w:rPr>
        <w:t>к решению Собрания</w:t>
      </w:r>
    </w:p>
    <w:p w:rsidR="00D742AA" w:rsidRPr="00D742AA" w:rsidRDefault="00D742AA" w:rsidP="00D742AA">
      <w:pPr>
        <w:shd w:val="clear" w:color="auto" w:fill="FFFFFF"/>
        <w:spacing w:after="0" w:line="240" w:lineRule="auto"/>
        <w:ind w:left="9497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D742AA">
        <w:rPr>
          <w:rFonts w:ascii="Times New Roman" w:hAnsi="Times New Roman" w:cs="Times New Roman"/>
          <w:spacing w:val="-6"/>
          <w:sz w:val="28"/>
          <w:szCs w:val="28"/>
        </w:rPr>
        <w:t>депутатов города Троицка</w:t>
      </w:r>
    </w:p>
    <w:p w:rsidR="00D742AA" w:rsidRPr="00D742AA" w:rsidRDefault="00D742AA" w:rsidP="00D742AA">
      <w:pPr>
        <w:shd w:val="clear" w:color="auto" w:fill="FFFFFF"/>
        <w:spacing w:after="0" w:line="240" w:lineRule="auto"/>
        <w:ind w:left="9497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D742AA"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 w:rsidRPr="00D742AA">
        <w:rPr>
          <w:rFonts w:ascii="Times New Roman" w:hAnsi="Times New Roman" w:cs="Times New Roman"/>
          <w:spacing w:val="-6"/>
          <w:sz w:val="28"/>
          <w:szCs w:val="28"/>
          <w:u w:val="single"/>
        </w:rPr>
        <w:t>30.10.2014г.</w:t>
      </w:r>
      <w:r w:rsidRPr="00D742AA">
        <w:rPr>
          <w:rFonts w:ascii="Times New Roman" w:hAnsi="Times New Roman" w:cs="Times New Roman"/>
          <w:spacing w:val="-6"/>
          <w:sz w:val="28"/>
          <w:szCs w:val="28"/>
        </w:rPr>
        <w:t xml:space="preserve"> № </w:t>
      </w:r>
      <w:r w:rsidR="004A7659">
        <w:rPr>
          <w:rFonts w:ascii="Times New Roman" w:hAnsi="Times New Roman" w:cs="Times New Roman"/>
          <w:spacing w:val="-6"/>
          <w:sz w:val="28"/>
          <w:szCs w:val="28"/>
          <w:u w:val="single"/>
        </w:rPr>
        <w:t>202</w:t>
      </w:r>
      <w:bookmarkStart w:id="0" w:name="_GoBack"/>
      <w:bookmarkEnd w:id="0"/>
    </w:p>
    <w:p w:rsidR="0052491E" w:rsidRPr="00D742AA" w:rsidRDefault="0052491E" w:rsidP="00524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2AA">
        <w:rPr>
          <w:rFonts w:ascii="Times New Roman" w:hAnsi="Times New Roman" w:cs="Times New Roman"/>
          <w:sz w:val="28"/>
          <w:szCs w:val="28"/>
        </w:rPr>
        <w:t>СТРУКТУРА</w:t>
      </w:r>
    </w:p>
    <w:p w:rsidR="0052491E" w:rsidRPr="00D742AA" w:rsidRDefault="0052491E" w:rsidP="00524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2AA">
        <w:rPr>
          <w:rFonts w:ascii="Times New Roman" w:hAnsi="Times New Roman" w:cs="Times New Roman"/>
          <w:sz w:val="28"/>
          <w:szCs w:val="28"/>
        </w:rPr>
        <w:t>исполнительно-распорядительного органа местного самоуправления города Троицка</w:t>
      </w:r>
    </w:p>
    <w:p w:rsidR="00E71EB1" w:rsidRDefault="004A7659" w:rsidP="00E71EB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1.65pt;margin-top:4.75pt;width:149.45pt;height:58.9pt;z-index:251658240">
            <v:textbox>
              <w:txbxContent>
                <w:p w:rsidR="00E71EB1" w:rsidRPr="00E71EB1" w:rsidRDefault="00E71EB1" w:rsidP="00E71E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1EB1">
                    <w:rPr>
                      <w:rFonts w:ascii="Times New Roman" w:hAnsi="Times New Roman" w:cs="Times New Roman"/>
                    </w:rPr>
                    <w:t>Глава города – высшее должностное лицо местного самоуправления</w:t>
                  </w:r>
                </w:p>
              </w:txbxContent>
            </v:textbox>
          </v:shape>
        </w:pict>
      </w:r>
    </w:p>
    <w:p w:rsidR="00E71EB1" w:rsidRDefault="00E71EB1" w:rsidP="00E71EB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71EB1" w:rsidRDefault="00E71EB1" w:rsidP="00E71EB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71EB1" w:rsidRDefault="00E71EB1" w:rsidP="00E71EB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71EB1" w:rsidRDefault="004A7659" w:rsidP="00E71EB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405.85pt;margin-top:8.45pt;width:1.05pt;height:32.75pt;z-index:251680768" o:connectortype="straight"/>
        </w:pict>
      </w:r>
    </w:p>
    <w:p w:rsidR="00E71EB1" w:rsidRPr="00D742AA" w:rsidRDefault="004A7659" w:rsidP="0087690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left:0;text-align:left;margin-left:73.1pt;margin-top:27.4pt;width:586.3pt;height:0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left:0;text-align:left;margin-left:659.4pt;margin-top:27.4pt;width:0;height:93.3pt;z-index:251686912" o:connectortype="straight"/>
        </w:pict>
      </w:r>
      <w:r w:rsidR="0087690D" w:rsidRPr="00D742AA">
        <w:rPr>
          <w:rFonts w:ascii="Times New Roman" w:hAnsi="Times New Roman" w:cs="Times New Roman"/>
          <w:sz w:val="24"/>
          <w:szCs w:val="24"/>
        </w:rPr>
        <w:t>Должности муниципальной службы, учреждаемые для непосредственного обеспечения исполнения полномочий лиц, замещающих выборные муниципальные должности</w:t>
      </w:r>
    </w:p>
    <w:p w:rsidR="00E71EB1" w:rsidRDefault="004A7659" w:rsidP="00E71EB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4" type="#_x0000_t32" style="position:absolute;left:0;text-align:left;margin-left:405.85pt;margin-top:-.2pt;width:0;height:10.55pt;flip:y;z-index:2517217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left:0;text-align:left;margin-left:559.65pt;margin-top:-.2pt;width:0;height:10.55pt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left:0;text-align:left;margin-left:232.4pt;margin-top:-.2pt;width:0;height:10.55pt;z-index:251683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left:0;text-align:left;margin-left:73.1pt;margin-top:-.2pt;width:0;height:10.55pt;z-index:251682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202" style="position:absolute;left:0;text-align:left;margin-left:489.35pt;margin-top:10.35pt;width:149.4pt;height:58.9pt;z-index:251662336">
            <v:textbox>
              <w:txbxContent>
                <w:p w:rsidR="00E71EB1" w:rsidRPr="00226226" w:rsidRDefault="00051D08" w:rsidP="00226226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2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главы города по социальным вопросам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left:0;text-align:left;margin-left:324.7pt;margin-top:10.35pt;width:149.4pt;height:58.9pt;z-index:251661312">
            <v:textbox>
              <w:txbxContent>
                <w:p w:rsidR="00E71EB1" w:rsidRPr="00226226" w:rsidRDefault="00051D08" w:rsidP="00226226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2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главы города по общим вопросам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160.05pt;margin-top:10.35pt;width:149.4pt;height:58.9pt;z-index:251660288">
            <v:textbox>
              <w:txbxContent>
                <w:p w:rsidR="00E71EB1" w:rsidRPr="00226226" w:rsidRDefault="00051D08" w:rsidP="00226226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2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главы города по финансам и экономике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-2.4pt;margin-top:10.35pt;width:149.5pt;height:58.9pt;z-index:251659264">
            <v:textbox>
              <w:txbxContent>
                <w:p w:rsidR="00E71EB1" w:rsidRPr="00226226" w:rsidRDefault="00051D08" w:rsidP="00226226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2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главы города по городскому хозяйству</w:t>
                  </w:r>
                </w:p>
              </w:txbxContent>
            </v:textbox>
          </v:shape>
        </w:pict>
      </w:r>
    </w:p>
    <w:p w:rsidR="00E71EB1" w:rsidRDefault="00E71EB1" w:rsidP="00E71EB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71EB1" w:rsidRDefault="004A7659" w:rsidP="00E71EB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202" style="position:absolute;left:0;text-align:left;margin-left:679.7pt;margin-top:1.25pt;width:110.3pt;height:34.25pt;z-index:251663360">
            <v:textbox>
              <w:txbxContent>
                <w:p w:rsidR="00051D08" w:rsidRPr="00226226" w:rsidRDefault="00051D08" w:rsidP="00226226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2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Помощник главы города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3" type="#_x0000_t32" style="position:absolute;left:0;text-align:left;margin-left:659.4pt;margin-top:11.45pt;width:20.3pt;height:.5pt;z-index:2517135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left:0;text-align:left;margin-left:-10.9pt;margin-top:11.45pt;width:0;height:313.5pt;z-index:2516889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left:0;text-align:left;margin-left:153.45pt;margin-top:11.95pt;width:0;height:130.45pt;z-index:251693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32" style="position:absolute;left:0;text-align:left;margin-left:153.45pt;margin-top:11.95pt;width:6.6pt;height:0;z-index:251696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left:0;text-align:left;margin-left:-10.9pt;margin-top:11.45pt;width:8.5pt;height:0;flip:x;z-index:251687936" o:connectortype="straight"/>
        </w:pict>
      </w:r>
    </w:p>
    <w:p w:rsidR="00E71EB1" w:rsidRDefault="00E71EB1" w:rsidP="00E71EB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71EB1" w:rsidRDefault="00E71EB1" w:rsidP="00E71EB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71EB1" w:rsidRPr="00D742AA" w:rsidRDefault="004A7659" w:rsidP="0001590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32" style="position:absolute;left:0;text-align:left;margin-left:360.9pt;margin-top:12.7pt;width:44.95pt;height:0;flip:x;z-index:2517002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1" type="#_x0000_t32" style="position:absolute;left:0;text-align:left;margin-left:546.9pt;margin-top:.25pt;width:.45pt;height:278.35pt;flip:x;z-index:2517114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202" style="position:absolute;left:0;text-align:left;margin-left:679.7pt;margin-top:10.15pt;width:110.3pt;height:41.1pt;z-index:251668480">
            <v:textbox>
              <w:txbxContent>
                <w:p w:rsidR="00051D08" w:rsidRPr="00226226" w:rsidRDefault="0066196F" w:rsidP="00226226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мобилизационной работы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left:0;text-align:left;margin-left:360.9pt;margin-top:12.7pt;width:0;height:160.15pt;z-index:2517012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left:0;text-align:left;margin-left:405.85pt;margin-top:.25pt;width:0;height:12.3pt;z-index:251699200" o:connectortype="straight"/>
        </w:pict>
      </w:r>
      <w:r w:rsidR="00015903" w:rsidRPr="00D742AA">
        <w:rPr>
          <w:rFonts w:ascii="Times New Roman" w:hAnsi="Times New Roman" w:cs="Times New Roman"/>
          <w:sz w:val="24"/>
          <w:szCs w:val="24"/>
        </w:rPr>
        <w:t>Администрация города Троицка</w:t>
      </w:r>
    </w:p>
    <w:p w:rsidR="00E71EB1" w:rsidRDefault="004A7659" w:rsidP="00E71EB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0" type="#_x0000_t32" style="position:absolute;left:0;text-align:left;margin-left:-10.95pt;margin-top:10.3pt;width:18.35pt;height:0;flip:x;z-index:2517176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202" style="position:absolute;left:0;text-align:left;margin-left:7.45pt;margin-top:3.8pt;width:138.55pt;height:36pt;z-index:251664384">
            <v:textbox style="mso-next-textbox:#_x0000_s1032" inset="0,0,0,0">
              <w:txbxContent>
                <w:p w:rsidR="00051D08" w:rsidRPr="00226226" w:rsidRDefault="00051D08" w:rsidP="00226226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2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по архитектуре и градостроительству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202" style="position:absolute;left:0;text-align:left;margin-left:169.8pt;margin-top:3.8pt;width:138.6pt;height:36pt;z-index:251665408">
            <v:textbox>
              <w:txbxContent>
                <w:p w:rsidR="00051D08" w:rsidRPr="00226226" w:rsidRDefault="00051D08" w:rsidP="00DF0D06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2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Управление </w:t>
                  </w:r>
                  <w:r w:rsidR="00DF0D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социально-экономической политики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7" type="#_x0000_t32" style="position:absolute;left:0;text-align:left;margin-left:659.4pt;margin-top:10.3pt;width:20.3pt;height:0;z-index:2517073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202" style="position:absolute;left:0;text-align:left;margin-left:378.7pt;margin-top:3.8pt;width:138.6pt;height:33.65pt;z-index:251666432">
            <v:textbox>
              <w:txbxContent>
                <w:p w:rsidR="00051D08" w:rsidRPr="00226226" w:rsidRDefault="003501BD" w:rsidP="00226226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2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Управление </w:t>
                  </w:r>
                  <w:r w:rsidR="006619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информации и общественных связей</w:t>
                  </w:r>
                </w:p>
              </w:txbxContent>
            </v:textbox>
          </v:shape>
        </w:pict>
      </w:r>
    </w:p>
    <w:p w:rsidR="00E71EB1" w:rsidRDefault="004A7659" w:rsidP="00E71EB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8" type="#_x0000_t32" style="position:absolute;left:0;text-align:left;margin-left:153.45pt;margin-top:2.75pt;width:17.6pt;height:0;z-index:2516981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5" type="#_x0000_t32" style="position:absolute;left:0;text-align:left;margin-left:363pt;margin-top:2.75pt;width:15.7pt;height:0;z-index:251705344" o:connectortype="straight"/>
        </w:pict>
      </w:r>
    </w:p>
    <w:p w:rsidR="00E71EB1" w:rsidRDefault="00E71EB1" w:rsidP="00E71EB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71EB1" w:rsidRDefault="004A7659" w:rsidP="00E71EB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202" style="position:absolute;left:0;text-align:left;margin-left:171.05pt;margin-top:4.95pt;width:138.6pt;height:36pt;z-index:251669504">
            <v:textbox style="mso-next-textbox:#_x0000_s1037">
              <w:txbxContent>
                <w:p w:rsidR="00051D08" w:rsidRPr="00226226" w:rsidRDefault="00051D08" w:rsidP="00226226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2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муниципального финансового контроля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202" style="position:absolute;left:0;text-align:left;margin-left:564.9pt;margin-top:8.95pt;width:138.6pt;height:47.75pt;z-index:251667456">
            <v:textbox>
              <w:txbxContent>
                <w:p w:rsidR="00051D08" w:rsidRPr="00226226" w:rsidRDefault="003501BD" w:rsidP="00226226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2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Комиссия по делам несовершеннолетних</w:t>
                  </w:r>
                  <w:r w:rsidR="008769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защите их прав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2" type="#_x0000_t32" style="position:absolute;left:0;text-align:left;margin-left:360.9pt;margin-top:8.95pt;width:17.8pt;height:0;flip:x;z-index:2517196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202" style="position:absolute;left:0;text-align:left;margin-left:378.7pt;margin-top:2.95pt;width:138.6pt;height:23.8pt;z-index:251670528">
            <v:textbox style="mso-next-textbox:#_x0000_s1038">
              <w:txbxContent>
                <w:p w:rsidR="00051D08" w:rsidRPr="00226226" w:rsidRDefault="003501BD" w:rsidP="00226226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2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Правовое управление</w:t>
                  </w:r>
                </w:p>
              </w:txbxContent>
            </v:textbox>
          </v:shape>
        </w:pict>
      </w:r>
    </w:p>
    <w:p w:rsidR="00E71EB1" w:rsidRDefault="004A7659" w:rsidP="00E71EB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32" style="position:absolute;left:0;text-align:left;margin-left:153.45pt;margin-top:5.65pt;width:17.6pt;height:0;z-index:251697152" o:connectortype="straight"/>
        </w:pict>
      </w:r>
    </w:p>
    <w:p w:rsidR="00E71EB1" w:rsidRDefault="004A7659" w:rsidP="00E71EB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202" style="position:absolute;left:0;text-align:left;margin-left:378.7pt;margin-top:6pt;width:138.6pt;height:29.15pt;z-index:251672576">
            <v:textbox style="mso-next-textbox:#_x0000_s1040">
              <w:txbxContent>
                <w:p w:rsidR="00051D08" w:rsidRPr="00226226" w:rsidRDefault="003501BD" w:rsidP="00226226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2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учета и отчетности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7" type="#_x0000_t32" style="position:absolute;left:0;text-align:left;margin-left:547.35pt;margin-top:2.25pt;width:17.55pt;height:0;z-index:251716608" o:connectortype="straight"/>
        </w:pict>
      </w:r>
    </w:p>
    <w:p w:rsidR="00E71EB1" w:rsidRDefault="004A7659" w:rsidP="00E71EB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3" type="#_x0000_t32" style="position:absolute;left:0;text-align:left;margin-left:360.9pt;margin-top:4.45pt;width:17.8pt;height:0;flip:x;z-index:2517207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2" type="#_x0000_t32" style="position:absolute;left:0;text-align:left;margin-left:153.45pt;margin-top:4.45pt;width:0;height:182.55pt;z-index:251724800" o:connectortype="straight"/>
        </w:pict>
      </w:r>
    </w:p>
    <w:p w:rsidR="00E71EB1" w:rsidRDefault="004A7659" w:rsidP="00E71EB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5" type="#_x0000_t202" style="position:absolute;left:0;text-align:left;margin-left:565.65pt;margin-top:9.85pt;width:138.6pt;height:36pt;z-index:251731968">
            <v:textbox style="mso-next-textbox:#_x0000_s1115">
              <w:txbxContent>
                <w:p w:rsidR="0066196F" w:rsidRPr="00226226" w:rsidRDefault="0066196F" w:rsidP="0066196F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2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</w:t>
                  </w:r>
                  <w:r w:rsidRPr="002262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спорту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туризму</w:t>
                  </w:r>
                  <w:r w:rsidRPr="002262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делам молодежи</w:t>
                  </w:r>
                </w:p>
              </w:txbxContent>
            </v:textbox>
          </v:shape>
        </w:pict>
      </w:r>
    </w:p>
    <w:p w:rsidR="00E71EB1" w:rsidRDefault="004A7659" w:rsidP="00E71EB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0" style="position:absolute;left:0;text-align:left;margin-left:378.7pt;margin-top:1.2pt;width:138.6pt;height:30.85pt;z-index:251728896">
            <v:textbox>
              <w:txbxContent>
                <w:p w:rsidR="003D2769" w:rsidRPr="003D2769" w:rsidRDefault="003D2769" w:rsidP="003D27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Управление </w:t>
                  </w:r>
                  <w:r w:rsidR="006619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общественной безопасности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6" type="#_x0000_t32" style="position:absolute;left:0;text-align:left;margin-left:546.9pt;margin-top:9.7pt;width:18pt;height:0;z-index:251732992" o:connectortype="straight"/>
        </w:pict>
      </w:r>
    </w:p>
    <w:p w:rsidR="00E71EB1" w:rsidRDefault="004A7659" w:rsidP="00E71EB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3" type="#_x0000_t32" style="position:absolute;left:0;text-align:left;margin-left:360.9pt;margin-top:1.15pt;width:17.8pt;height:.05pt;z-index:251730944" o:connectortype="straight"/>
        </w:pict>
      </w:r>
      <w:r w:rsidR="004B4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EB1" w:rsidRDefault="004A7659" w:rsidP="00E71EB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8" type="#_x0000_t202" style="position:absolute;left:0;text-align:left;margin-left:207.25pt;margin-top:9.85pt;width:138.6pt;height:26.65pt;z-index:251735040">
            <v:textbox>
              <w:txbxContent>
                <w:p w:rsidR="0066196F" w:rsidRPr="00226226" w:rsidRDefault="0066196F" w:rsidP="0066196F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Общий отдел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202" style="position:absolute;left:0;text-align:left;margin-left:378.7pt;margin-top:9.85pt;width:138.6pt;height:25pt;z-index:251673600">
            <v:textbox>
              <w:txbxContent>
                <w:p w:rsidR="00051D08" w:rsidRPr="00226226" w:rsidRDefault="003501BD" w:rsidP="00226226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2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ЗАГС</w:t>
                  </w:r>
                </w:p>
              </w:txbxContent>
            </v:textbox>
          </v:shape>
        </w:pict>
      </w:r>
    </w:p>
    <w:p w:rsidR="00E71EB1" w:rsidRDefault="004A7659" w:rsidP="00E71EB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left:0;text-align:left;margin-left:345.85pt;margin-top:7.3pt;width:32.85pt;height:.05pt;z-index:251702272" o:connectortype="straight"/>
        </w:pict>
      </w:r>
    </w:p>
    <w:p w:rsidR="00E71EB1" w:rsidRDefault="00E71EB1" w:rsidP="00E71EB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71EB1" w:rsidRPr="00D742AA" w:rsidRDefault="004A7659" w:rsidP="0001590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202" style="position:absolute;left:0;text-align:left;margin-left:565.65pt;margin-top:29.2pt;width:138.6pt;height:36pt;z-index:251678720">
            <v:textbox style="mso-next-textbox:#_x0000_s1046">
              <w:txbxContent>
                <w:p w:rsidR="00051D08" w:rsidRPr="00226226" w:rsidRDefault="003501BD" w:rsidP="00226226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2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образования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202" style="position:absolute;left:0;text-align:left;margin-left:564.9pt;margin-top:71.95pt;width:138.6pt;height:36pt;z-index:251676672">
            <v:textbox style="mso-next-textbox:#_x0000_s1044">
              <w:txbxContent>
                <w:p w:rsidR="00051D08" w:rsidRPr="00226226" w:rsidRDefault="003501BD" w:rsidP="00226226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2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социальной защиты населения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4" type="#_x0000_t32" style="position:absolute;left:0;text-align:left;margin-left:527.8pt;margin-top:43.4pt;width:37.85pt;height:.05pt;flip:x;z-index:2517145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202" style="position:absolute;left:0;text-align:left;margin-left:390.3pt;margin-top:29.2pt;width:137.5pt;height:36pt;z-index:251677696">
            <v:textbox style="mso-next-textbox:#_x0000_s1045">
              <w:txbxContent>
                <w:p w:rsidR="00051D08" w:rsidRPr="00226226" w:rsidRDefault="003501BD" w:rsidP="00226226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2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здравоохранения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5" type="#_x0000_t32" style="position:absolute;left:0;text-align:left;margin-left:527.05pt;margin-top:85.45pt;width:37.85pt;height:.05pt;flip:x;z-index:2517155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202" style="position:absolute;left:0;text-align:left;margin-left:390.3pt;margin-top:71.95pt;width:136.7pt;height:36pt;z-index:251679744">
            <v:textbox style="mso-next-textbox:#_x0000_s1047">
              <w:txbxContent>
                <w:p w:rsidR="0066196F" w:rsidRDefault="0066196F" w:rsidP="00226226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51D08" w:rsidRPr="00226226" w:rsidRDefault="003501BD" w:rsidP="00226226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2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по культуре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97" style="position:absolute;left:0;text-align:left;margin-left:169.8pt;margin-top:29.2pt;width:139.65pt;height:36pt;z-index:251722752">
            <v:textbox style="mso-next-textbox:#_x0000_s1097">
              <w:txbxContent>
                <w:p w:rsidR="00D5350D" w:rsidRPr="006B2E11" w:rsidRDefault="0092539A" w:rsidP="00810E0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Финансовое управление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3" type="#_x0000_t32" style="position:absolute;left:0;text-align:left;margin-left:153.45pt;margin-top:43.45pt;width:17.6pt;height:0;z-index:2517258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7" style="position:absolute;left:0;text-align:left;margin-left:169.8pt;margin-top:73.45pt;width:138.6pt;height:36pt;z-index:251727872">
            <v:textbox style="mso-next-textbox:#_x0000_s1107">
              <w:txbxContent>
                <w:p w:rsidR="00810E07" w:rsidRPr="006B2E11" w:rsidRDefault="00810E07" w:rsidP="00810E0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муниципальной собственности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202" style="position:absolute;left:0;text-align:left;margin-left:7.4pt;margin-top:73.45pt;width:138.6pt;height:34.5pt;z-index:251675648">
            <v:textbox style="mso-next-textbox:#_x0000_s1043">
              <w:txbxContent>
                <w:p w:rsidR="00051D08" w:rsidRPr="00226226" w:rsidRDefault="003501BD" w:rsidP="00B02420">
                  <w:pPr>
                    <w:spacing w:after="0" w:line="20" w:lineRule="atLeast"/>
                    <w:ind w:left="-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2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Управление по </w:t>
                  </w:r>
                  <w:r w:rsidR="00B024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2262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апитальному строительству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202" style="position:absolute;left:0;text-align:left;margin-left:7.45pt;margin-top:12.7pt;width:138.6pt;height:52.5pt;z-index:251674624">
            <v:textbox style="mso-next-textbox:#_x0000_s1042">
              <w:txbxContent>
                <w:p w:rsidR="00051D08" w:rsidRPr="00226226" w:rsidRDefault="003501BD" w:rsidP="00226226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2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Управление </w:t>
                  </w:r>
                  <w:r w:rsidR="00205E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жилищно-коммунального хозяйства</w:t>
                  </w:r>
                  <w:r w:rsidRPr="002262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экологии, благоустройства, транспорта и связи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4" type="#_x0000_t32" style="position:absolute;left:0;text-align:left;margin-left:153.45pt;margin-top:90.4pt;width:17.6pt;height:0;z-index:2517268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1" type="#_x0000_t32" style="position:absolute;left:0;text-align:left;margin-left:-10.9pt;margin-top:36.95pt;width:18.35pt;height:0;flip:x;z-index:2517186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left:0;text-align:left;margin-left:-10.9pt;margin-top:90.4pt;width:18.35pt;height:0;z-index:251692032" o:connectortype="straight"/>
        </w:pict>
      </w:r>
      <w:r w:rsidR="00015903" w:rsidRPr="00D742AA">
        <w:rPr>
          <w:rFonts w:ascii="Times New Roman" w:hAnsi="Times New Roman" w:cs="Times New Roman"/>
          <w:sz w:val="24"/>
          <w:szCs w:val="24"/>
        </w:rPr>
        <w:t>Функциональные (отраслевые) органы администрации города Троицка с правом юридического лица</w:t>
      </w:r>
    </w:p>
    <w:sectPr w:rsidR="00E71EB1" w:rsidRPr="00D742AA" w:rsidSect="005C7976">
      <w:pgSz w:w="16838" w:h="11906" w:orient="landscape"/>
      <w:pgMar w:top="284" w:right="253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CF8" w:rsidRDefault="00AA4CF8" w:rsidP="004051FC">
      <w:pPr>
        <w:spacing w:after="0" w:line="240" w:lineRule="auto"/>
      </w:pPr>
      <w:r>
        <w:separator/>
      </w:r>
    </w:p>
  </w:endnote>
  <w:endnote w:type="continuationSeparator" w:id="0">
    <w:p w:rsidR="00AA4CF8" w:rsidRDefault="00AA4CF8" w:rsidP="0040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CF8" w:rsidRDefault="00AA4CF8" w:rsidP="004051FC">
      <w:pPr>
        <w:spacing w:after="0" w:line="240" w:lineRule="auto"/>
      </w:pPr>
      <w:r>
        <w:separator/>
      </w:r>
    </w:p>
  </w:footnote>
  <w:footnote w:type="continuationSeparator" w:id="0">
    <w:p w:rsidR="00AA4CF8" w:rsidRDefault="00AA4CF8" w:rsidP="00405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EB1"/>
    <w:rsid w:val="0000110E"/>
    <w:rsid w:val="00015903"/>
    <w:rsid w:val="00036016"/>
    <w:rsid w:val="00050C17"/>
    <w:rsid w:val="00051D08"/>
    <w:rsid w:val="000A166A"/>
    <w:rsid w:val="00192DE7"/>
    <w:rsid w:val="00205E14"/>
    <w:rsid w:val="00223DDB"/>
    <w:rsid w:val="00226226"/>
    <w:rsid w:val="002D39AC"/>
    <w:rsid w:val="003501BD"/>
    <w:rsid w:val="003703E8"/>
    <w:rsid w:val="003728B8"/>
    <w:rsid w:val="003C37F5"/>
    <w:rsid w:val="003D2769"/>
    <w:rsid w:val="004051FC"/>
    <w:rsid w:val="004056C4"/>
    <w:rsid w:val="004270E3"/>
    <w:rsid w:val="00463ED3"/>
    <w:rsid w:val="004A7659"/>
    <w:rsid w:val="004B4CB8"/>
    <w:rsid w:val="0052491E"/>
    <w:rsid w:val="00563639"/>
    <w:rsid w:val="005C7976"/>
    <w:rsid w:val="005D3F7B"/>
    <w:rsid w:val="00602448"/>
    <w:rsid w:val="006318CB"/>
    <w:rsid w:val="0066196F"/>
    <w:rsid w:val="006B1C76"/>
    <w:rsid w:val="006B2E11"/>
    <w:rsid w:val="0073568A"/>
    <w:rsid w:val="007B68B0"/>
    <w:rsid w:val="007E3A54"/>
    <w:rsid w:val="00810E07"/>
    <w:rsid w:val="0087690D"/>
    <w:rsid w:val="008C7C7F"/>
    <w:rsid w:val="008D322D"/>
    <w:rsid w:val="0092539A"/>
    <w:rsid w:val="00971DA2"/>
    <w:rsid w:val="00980577"/>
    <w:rsid w:val="0099093F"/>
    <w:rsid w:val="00A03831"/>
    <w:rsid w:val="00A423A6"/>
    <w:rsid w:val="00A66266"/>
    <w:rsid w:val="00A944BA"/>
    <w:rsid w:val="00AA4CF8"/>
    <w:rsid w:val="00AC20B6"/>
    <w:rsid w:val="00AF2E4C"/>
    <w:rsid w:val="00B02420"/>
    <w:rsid w:val="00B10423"/>
    <w:rsid w:val="00BA3FB3"/>
    <w:rsid w:val="00BB05FF"/>
    <w:rsid w:val="00C16CC7"/>
    <w:rsid w:val="00C243CA"/>
    <w:rsid w:val="00CA01AD"/>
    <w:rsid w:val="00CA206C"/>
    <w:rsid w:val="00CB7BDE"/>
    <w:rsid w:val="00CD567D"/>
    <w:rsid w:val="00D10848"/>
    <w:rsid w:val="00D2076F"/>
    <w:rsid w:val="00D5350D"/>
    <w:rsid w:val="00D742AA"/>
    <w:rsid w:val="00DF0D06"/>
    <w:rsid w:val="00E36312"/>
    <w:rsid w:val="00E559A9"/>
    <w:rsid w:val="00E61340"/>
    <w:rsid w:val="00E6719A"/>
    <w:rsid w:val="00E71EB1"/>
    <w:rsid w:val="00E94565"/>
    <w:rsid w:val="00EB630C"/>
    <w:rsid w:val="00F97194"/>
    <w:rsid w:val="00FA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  <o:rules v:ext="edit">
        <o:r id="V:Rule35" type="connector" idref="#_x0000_s1113"/>
        <o:r id="V:Rule36" type="connector" idref="#_x0000_s1070"/>
        <o:r id="V:Rule37" type="connector" idref="#_x0000_s1067"/>
        <o:r id="V:Rule38" type="connector" idref="#_x0000_s1068"/>
        <o:r id="V:Rule39" type="connector" idref="#_x0000_s1060"/>
        <o:r id="V:Rule40" type="connector" idref="#_x0000_s1116"/>
        <o:r id="V:Rule41" type="connector" idref="#_x0000_s1072"/>
        <o:r id="V:Rule42" type="connector" idref="#_x0000_s1052"/>
        <o:r id="V:Rule43" type="connector" idref="#_x0000_s1087"/>
        <o:r id="V:Rule44" type="connector" idref="#_x0000_s1066"/>
        <o:r id="V:Rule45" type="connector" idref="#_x0000_s1049"/>
        <o:r id="V:Rule46" type="connector" idref="#_x0000_s1091"/>
        <o:r id="V:Rule47" type="connector" idref="#_x0000_s1085"/>
        <o:r id="V:Rule48" type="connector" idref="#_x0000_s1063"/>
        <o:r id="V:Rule49" type="connector" idref="#_x0000_s1104"/>
        <o:r id="V:Rule50" type="connector" idref="#_x0000_s1090"/>
        <o:r id="V:Rule51" type="connector" idref="#_x0000_s1093"/>
        <o:r id="V:Rule52" type="connector" idref="#_x0000_s1054"/>
        <o:r id="V:Rule53" type="connector" idref="#_x0000_s1056"/>
        <o:r id="V:Rule54" type="connector" idref="#_x0000_s1071"/>
        <o:r id="V:Rule55" type="connector" idref="#_x0000_s1103"/>
        <o:r id="V:Rule56" type="connector" idref="#_x0000_s1083"/>
        <o:r id="V:Rule57" type="connector" idref="#_x0000_s1057"/>
        <o:r id="V:Rule58" type="connector" idref="#_x0000_s1050"/>
        <o:r id="V:Rule59" type="connector" idref="#_x0000_s1092"/>
        <o:r id="V:Rule60" type="connector" idref="#_x0000_s1081"/>
        <o:r id="V:Rule61" type="connector" idref="#_x0000_s1051"/>
        <o:r id="V:Rule62" type="connector" idref="#_x0000_s1055"/>
        <o:r id="V:Rule63" type="connector" idref="#_x0000_s1102"/>
        <o:r id="V:Rule64" type="connector" idref="#_x0000_s1094"/>
        <o:r id="V:Rule65" type="connector" idref="#_x0000_s1084"/>
        <o:r id="V:Rule66" type="connector" idref="#_x0000_s1077"/>
        <o:r id="V:Rule67" type="connector" idref="#_x0000_s1075"/>
        <o:r id="V:Rule68" type="connector" idref="#_x0000_s106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5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51FC"/>
  </w:style>
  <w:style w:type="paragraph" w:styleId="a5">
    <w:name w:val="footer"/>
    <w:basedOn w:val="a"/>
    <w:link w:val="a6"/>
    <w:uiPriority w:val="99"/>
    <w:semiHidden/>
    <w:unhideWhenUsed/>
    <w:rsid w:val="00405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51FC"/>
  </w:style>
  <w:style w:type="paragraph" w:styleId="a7">
    <w:name w:val="Balloon Text"/>
    <w:basedOn w:val="a"/>
    <w:link w:val="a8"/>
    <w:uiPriority w:val="99"/>
    <w:semiHidden/>
    <w:unhideWhenUsed/>
    <w:rsid w:val="0003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2A96D-99BA-4A9B-95E4-74EDA085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МК</cp:lastModifiedBy>
  <cp:revision>13</cp:revision>
  <cp:lastPrinted>2014-10-31T08:31:00Z</cp:lastPrinted>
  <dcterms:created xsi:type="dcterms:W3CDTF">2014-09-22T09:02:00Z</dcterms:created>
  <dcterms:modified xsi:type="dcterms:W3CDTF">2014-10-31T08:31:00Z</dcterms:modified>
</cp:coreProperties>
</file>