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DF" w:rsidRPr="00CB64BC" w:rsidRDefault="003E17DF" w:rsidP="003E17DF">
      <w:pPr>
        <w:spacing w:after="0" w:line="240" w:lineRule="auto"/>
        <w:jc w:val="center"/>
      </w:pPr>
      <w:r w:rsidRPr="00CB64BC">
        <w:t>Информация</w:t>
      </w:r>
    </w:p>
    <w:p w:rsidR="003E17DF" w:rsidRPr="00CB64BC" w:rsidRDefault="003E17DF" w:rsidP="003E17DF">
      <w:pPr>
        <w:spacing w:after="0" w:line="240" w:lineRule="auto"/>
        <w:jc w:val="center"/>
      </w:pPr>
      <w:r w:rsidRPr="00CB64BC">
        <w:t xml:space="preserve">о работе Администрации города Троицка </w:t>
      </w:r>
    </w:p>
    <w:p w:rsidR="003E17DF" w:rsidRPr="00CB64BC" w:rsidRDefault="003E17DF" w:rsidP="003E17DF">
      <w:pPr>
        <w:spacing w:after="0" w:line="240" w:lineRule="auto"/>
        <w:jc w:val="center"/>
      </w:pPr>
      <w:r w:rsidRPr="00CB64BC">
        <w:t>по организации социальной защиты семьи и детей</w:t>
      </w:r>
    </w:p>
    <w:p w:rsidR="003E17DF" w:rsidRPr="00CB64BC" w:rsidRDefault="003E17DF" w:rsidP="003E17DF">
      <w:pPr>
        <w:spacing w:after="0" w:line="240" w:lineRule="auto"/>
        <w:jc w:val="center"/>
      </w:pPr>
    </w:p>
    <w:p w:rsidR="003E17DF" w:rsidRPr="00CB64BC" w:rsidRDefault="003E17DF" w:rsidP="003E17DF">
      <w:pPr>
        <w:spacing w:after="0" w:line="240" w:lineRule="auto"/>
        <w:jc w:val="center"/>
      </w:pPr>
    </w:p>
    <w:p w:rsidR="003E17DF" w:rsidRPr="00CB64BC" w:rsidRDefault="003E17DF" w:rsidP="003E17DF">
      <w:pPr>
        <w:spacing w:after="0" w:line="240" w:lineRule="auto"/>
        <w:ind w:firstLine="709"/>
        <w:jc w:val="both"/>
      </w:pPr>
      <w:r w:rsidRPr="00CB64BC">
        <w:t>Реформы, проводимые в девяностых годах прошлого столетия, привели к созданию нового общественного института. Этим институтом стала отрасль социальной защиты населения. Социальная защита затрагивает сферу жизненно важных интересов населения. Одной из основных задач этого общественного института стала социальная поддержка детей и семей с детьми.</w:t>
      </w:r>
    </w:p>
    <w:p w:rsidR="003E17DF" w:rsidRPr="00CB64BC" w:rsidRDefault="003E17DF" w:rsidP="003E17DF">
      <w:pPr>
        <w:pStyle w:val="a3"/>
        <w:spacing w:before="0" w:beforeAutospacing="0" w:after="0" w:afterAutospacing="0"/>
        <w:ind w:firstLine="709"/>
        <w:jc w:val="both"/>
        <w:rPr>
          <w:sz w:val="28"/>
          <w:szCs w:val="28"/>
        </w:rPr>
      </w:pPr>
      <w:r w:rsidRPr="00CB64BC">
        <w:rPr>
          <w:sz w:val="28"/>
          <w:szCs w:val="28"/>
        </w:rPr>
        <w:t xml:space="preserve">На 01.07.2016 года на учете в отделе семьи и детских пособий </w:t>
      </w:r>
      <w:proofErr w:type="gramStart"/>
      <w:r w:rsidRPr="00CB64BC">
        <w:rPr>
          <w:sz w:val="28"/>
          <w:szCs w:val="28"/>
        </w:rPr>
        <w:t>Управления социальной защиты населения Администрации города Троицка</w:t>
      </w:r>
      <w:proofErr w:type="gramEnd"/>
      <w:r w:rsidRPr="00CB64BC">
        <w:rPr>
          <w:sz w:val="28"/>
          <w:szCs w:val="28"/>
        </w:rPr>
        <w:t xml:space="preserve"> состоит 3949 семей, в них 7525 детей. Это многодетные семьи, неполные семьи, семьи с детьми-инвалидами, одинокие матери и другие. Данные семьи и дети нуждаются в особом внимании государства в рамках реализации государственной семейной политики.</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rStyle w:val="a4"/>
          <w:b w:val="0"/>
          <w:sz w:val="28"/>
          <w:szCs w:val="28"/>
        </w:rPr>
        <w:t>Основными направлениями работы по социальной поддержке семьи и детей являются:</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rStyle w:val="a4"/>
          <w:b w:val="0"/>
          <w:sz w:val="28"/>
          <w:szCs w:val="28"/>
        </w:rPr>
        <w:t>- создание условий для реализации семьей ее функций, улучшение качества жизни семьи;</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rStyle w:val="a4"/>
          <w:b w:val="0"/>
          <w:sz w:val="28"/>
          <w:szCs w:val="28"/>
        </w:rPr>
        <w:t>- совершенствование работы по профилактике семейного неблагополучия;</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rStyle w:val="a4"/>
          <w:b w:val="0"/>
          <w:sz w:val="28"/>
          <w:szCs w:val="28"/>
        </w:rPr>
        <w:t>- реабилитация детей с ограниченными возможностями здоровья;</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rStyle w:val="a4"/>
          <w:b w:val="0"/>
          <w:sz w:val="28"/>
          <w:szCs w:val="28"/>
        </w:rPr>
        <w:t>- пропаганда семейных ценностей, традиций семейного воспитания.</w:t>
      </w:r>
    </w:p>
    <w:p w:rsidR="003E17DF" w:rsidRPr="00CB64BC" w:rsidRDefault="003E17DF" w:rsidP="003E17DF">
      <w:pPr>
        <w:pStyle w:val="consplusnormal0"/>
        <w:spacing w:before="0" w:beforeAutospacing="0" w:after="0" w:afterAutospacing="0"/>
        <w:ind w:firstLine="709"/>
        <w:jc w:val="both"/>
        <w:rPr>
          <w:sz w:val="28"/>
          <w:szCs w:val="28"/>
        </w:rPr>
      </w:pPr>
      <w:r w:rsidRPr="00CB64BC">
        <w:rPr>
          <w:sz w:val="28"/>
          <w:szCs w:val="28"/>
        </w:rPr>
        <w:t>Специалисты отдела осуществляют постановку семей на учет, установление статуса малообеспеченной семьи, реализацию прав семьи на меры социальной поддержки в виде получения необходимых консультаций, сведений и справок (в детские дошкольные учреждения, учреждения здравоохранения, средние и высшие учебные заведения и др.); организуют работу с неблагополучными семьями в рамках межведомственного взаимодействия и функционирования комиссии по работе с семьями и детьми, находящимися в социально опасном положении, и семьями группы риска.</w:t>
      </w:r>
    </w:p>
    <w:p w:rsidR="003E17DF" w:rsidRPr="00CB64BC" w:rsidRDefault="003E17DF" w:rsidP="003E17DF">
      <w:pPr>
        <w:pStyle w:val="consplusnormal0"/>
        <w:spacing w:before="0" w:beforeAutospacing="0" w:after="0" w:afterAutospacing="0"/>
        <w:ind w:firstLine="709"/>
        <w:jc w:val="both"/>
        <w:rPr>
          <w:sz w:val="28"/>
          <w:szCs w:val="28"/>
          <w:shd w:val="clear" w:color="auto" w:fill="FFFFFF"/>
        </w:rPr>
      </w:pPr>
      <w:r w:rsidRPr="00CB64BC">
        <w:rPr>
          <w:sz w:val="28"/>
          <w:szCs w:val="28"/>
          <w:shd w:val="clear" w:color="auto" w:fill="FFFFFF"/>
        </w:rPr>
        <w:t xml:space="preserve">Управлением социальной </w:t>
      </w:r>
      <w:proofErr w:type="gramStart"/>
      <w:r w:rsidRPr="00CB64BC">
        <w:rPr>
          <w:sz w:val="28"/>
          <w:szCs w:val="28"/>
          <w:shd w:val="clear" w:color="auto" w:fill="FFFFFF"/>
        </w:rPr>
        <w:t>защиты населения Администрации города Троицка</w:t>
      </w:r>
      <w:proofErr w:type="gramEnd"/>
      <w:r w:rsidRPr="00CB64BC">
        <w:rPr>
          <w:sz w:val="28"/>
          <w:szCs w:val="28"/>
          <w:shd w:val="clear" w:color="auto" w:fill="FFFFFF"/>
        </w:rPr>
        <w:t xml:space="preserve"> назначается и выплачивается </w:t>
      </w:r>
      <w:r w:rsidRPr="00CB64BC">
        <w:rPr>
          <w:rStyle w:val="a4"/>
          <w:b w:val="0"/>
          <w:sz w:val="28"/>
          <w:szCs w:val="28"/>
          <w:bdr w:val="none" w:sz="0" w:space="0" w:color="auto" w:frame="1"/>
          <w:shd w:val="clear" w:color="auto" w:fill="FFFFFF"/>
        </w:rPr>
        <w:t>16 видов государственных пособий</w:t>
      </w:r>
      <w:r w:rsidRPr="00CB64BC">
        <w:rPr>
          <w:rStyle w:val="apple-converted-space"/>
          <w:b/>
          <w:sz w:val="28"/>
          <w:szCs w:val="28"/>
          <w:shd w:val="clear" w:color="auto" w:fill="FFFFFF"/>
        </w:rPr>
        <w:t> </w:t>
      </w:r>
      <w:r w:rsidRPr="00CB64BC">
        <w:rPr>
          <w:sz w:val="28"/>
          <w:szCs w:val="28"/>
          <w:shd w:val="clear" w:color="auto" w:fill="FFFFFF"/>
        </w:rPr>
        <w:t xml:space="preserve">гражданам, имеющим детей, в том числе выплаты на детей, оставшихся без попечения родителей, переданных под опеку (попечительство) и на воспитание в приемные семьи. Это как единовременные, так и ежемесячные пособия на детей, выплачиваемые за счет средств областного и федерального бюджета. По решению Губернатора Челябинской области </w:t>
      </w:r>
      <w:r w:rsidRPr="00CB64BC">
        <w:rPr>
          <w:rStyle w:val="a4"/>
          <w:b w:val="0"/>
          <w:sz w:val="28"/>
          <w:szCs w:val="28"/>
          <w:bdr w:val="none" w:sz="0" w:space="0" w:color="auto" w:frame="1"/>
          <w:shd w:val="clear" w:color="auto" w:fill="FFFFFF"/>
        </w:rPr>
        <w:t>Бориса Дубровского</w:t>
      </w:r>
      <w:r>
        <w:rPr>
          <w:rStyle w:val="a4"/>
          <w:b w:val="0"/>
          <w:sz w:val="28"/>
          <w:szCs w:val="28"/>
          <w:bdr w:val="none" w:sz="0" w:space="0" w:color="auto" w:frame="1"/>
          <w:shd w:val="clear" w:color="auto" w:fill="FFFFFF"/>
        </w:rPr>
        <w:t xml:space="preserve"> </w:t>
      </w:r>
      <w:r w:rsidRPr="00CB64BC">
        <w:rPr>
          <w:sz w:val="28"/>
          <w:szCs w:val="28"/>
          <w:shd w:val="clear" w:color="auto" w:fill="FFFFFF"/>
        </w:rPr>
        <w:t xml:space="preserve">все виды региональных пособий с 1 января 2016 года были проиндексированы на 7 %, </w:t>
      </w:r>
      <w:proofErr w:type="gramStart"/>
      <w:r w:rsidRPr="00CB64BC">
        <w:rPr>
          <w:sz w:val="28"/>
          <w:szCs w:val="28"/>
          <w:shd w:val="clear" w:color="auto" w:fill="FFFFFF"/>
        </w:rPr>
        <w:t>также, как</w:t>
      </w:r>
      <w:proofErr w:type="gramEnd"/>
      <w:r w:rsidRPr="00CB64BC">
        <w:rPr>
          <w:sz w:val="28"/>
          <w:szCs w:val="28"/>
          <w:shd w:val="clear" w:color="auto" w:fill="FFFFFF"/>
        </w:rPr>
        <w:t xml:space="preserve"> и федеральные.</w:t>
      </w:r>
    </w:p>
    <w:p w:rsidR="003E17DF" w:rsidRPr="00CB64BC" w:rsidRDefault="003E17DF" w:rsidP="003E17DF">
      <w:pPr>
        <w:pStyle w:val="a3"/>
        <w:spacing w:before="0" w:beforeAutospacing="0" w:after="0" w:afterAutospacing="0"/>
        <w:ind w:firstLine="709"/>
        <w:jc w:val="both"/>
        <w:rPr>
          <w:rStyle w:val="a4"/>
          <w:b w:val="0"/>
          <w:sz w:val="28"/>
          <w:szCs w:val="28"/>
        </w:rPr>
      </w:pPr>
      <w:r w:rsidRPr="00CB64BC">
        <w:rPr>
          <w:sz w:val="28"/>
          <w:szCs w:val="28"/>
        </w:rPr>
        <w:t xml:space="preserve">Действующая система государственных пособий гражданам, имеющим детей, обеспечивает прямую материальную поддержку семьи. </w:t>
      </w:r>
    </w:p>
    <w:p w:rsidR="003E17DF" w:rsidRPr="00CB64BC" w:rsidRDefault="003E17DF" w:rsidP="003E17DF">
      <w:pPr>
        <w:pStyle w:val="a3"/>
        <w:spacing w:before="0" w:beforeAutospacing="0" w:after="0" w:afterAutospacing="0"/>
        <w:ind w:firstLine="709"/>
        <w:jc w:val="both"/>
        <w:rPr>
          <w:i/>
          <w:sz w:val="28"/>
          <w:szCs w:val="28"/>
        </w:rPr>
      </w:pPr>
      <w:proofErr w:type="gramStart"/>
      <w:r w:rsidRPr="00CB64BC">
        <w:rPr>
          <w:sz w:val="28"/>
          <w:szCs w:val="28"/>
        </w:rPr>
        <w:t xml:space="preserve">Осуществляя реализацию установленных законодательством Челябинской области государственных полномочий по социальной поддержке </w:t>
      </w:r>
      <w:r w:rsidRPr="00CB64BC">
        <w:rPr>
          <w:sz w:val="28"/>
          <w:szCs w:val="28"/>
        </w:rPr>
        <w:lastRenderedPageBreak/>
        <w:t>граждан, имеющих детей, специалисты отдела семьи и детских пособий осуществляют назначение ежемесячных денежных выплат малоимущим многодетным семьям на оплату жилья и коммунальных услуг (в 1 полугодии 2015 года 25 многодетных семей оформили документы на получение данной выплаты, в 1 полугодии 2016 года – 21 семья).</w:t>
      </w:r>
      <w:r w:rsidRPr="00CB64BC">
        <w:rPr>
          <w:i/>
          <w:sz w:val="28"/>
          <w:szCs w:val="28"/>
        </w:rPr>
        <w:t xml:space="preserve"> </w:t>
      </w:r>
      <w:proofErr w:type="gramEnd"/>
    </w:p>
    <w:p w:rsidR="003E17DF" w:rsidRPr="00CB64BC" w:rsidRDefault="003E17DF" w:rsidP="003E17DF">
      <w:pPr>
        <w:pStyle w:val="a3"/>
        <w:spacing w:before="0" w:beforeAutospacing="0" w:after="0" w:afterAutospacing="0"/>
        <w:ind w:firstLine="709"/>
        <w:jc w:val="both"/>
        <w:rPr>
          <w:sz w:val="28"/>
          <w:szCs w:val="28"/>
        </w:rPr>
      </w:pPr>
      <w:r w:rsidRPr="00CB64BC">
        <w:rPr>
          <w:kern w:val="3"/>
          <w:sz w:val="28"/>
          <w:szCs w:val="28"/>
          <w:lang w:eastAsia="ja-JP" w:bidi="fa-IR"/>
        </w:rPr>
        <w:t xml:space="preserve">С 2015 года у многодетных семей появилась возможность воспользоваться новой дополнительной мерой социальной поддержки и получить областной материнский (семейный) капитал (в 2015 году 1 семья воспользовалась указанной мерой). </w:t>
      </w:r>
      <w:r w:rsidRPr="00CB64BC">
        <w:rPr>
          <w:sz w:val="28"/>
          <w:szCs w:val="28"/>
        </w:rPr>
        <w:t>В 1 полугодии 2016 года три многодетные семьи воспользовались частью средств областного материнского (семейного) капитала, направив данные денежные средства на оплату медицинских услуг.</w:t>
      </w:r>
    </w:p>
    <w:p w:rsidR="003E17DF" w:rsidRPr="00CB64BC" w:rsidRDefault="003E17DF" w:rsidP="003E17DF">
      <w:pPr>
        <w:pStyle w:val="a3"/>
        <w:spacing w:before="0" w:beforeAutospacing="0" w:after="0" w:afterAutospacing="0"/>
        <w:ind w:firstLine="709"/>
        <w:jc w:val="both"/>
        <w:rPr>
          <w:sz w:val="28"/>
          <w:szCs w:val="28"/>
        </w:rPr>
      </w:pPr>
      <w:r w:rsidRPr="00CB64BC">
        <w:rPr>
          <w:sz w:val="28"/>
          <w:szCs w:val="28"/>
        </w:rPr>
        <w:t xml:space="preserve">Одной из мер поддержки семьи и детей является организация круглогодичного отдыха и оздоровления. Ежегодно осуществляется отдых и оздоровление детей, находящихся в трудной жизненной ситуации. В течение 2016 года в загородных лагерях отдыха и оздоровления детей уже оздоровлено 95 несовершеннолетних детей. В санаторно-оздоровительных лагерях отдыха и оздоровления круглогодичного действия оздоровлено 150 детей. Работа в данном направлении продолжается. </w:t>
      </w:r>
    </w:p>
    <w:p w:rsidR="003E17DF" w:rsidRPr="00CB64BC" w:rsidRDefault="003E17DF" w:rsidP="003E17DF">
      <w:pPr>
        <w:pStyle w:val="a3"/>
        <w:spacing w:before="0" w:beforeAutospacing="0" w:after="0" w:afterAutospacing="0"/>
        <w:ind w:firstLine="709"/>
        <w:jc w:val="both"/>
        <w:rPr>
          <w:sz w:val="28"/>
          <w:szCs w:val="28"/>
        </w:rPr>
      </w:pPr>
      <w:r w:rsidRPr="00CB64BC">
        <w:rPr>
          <w:sz w:val="28"/>
          <w:szCs w:val="28"/>
        </w:rPr>
        <w:t xml:space="preserve">Дети, с ограниченными возможностями здоровья и дети-инвалиды имеют возможность пройти курс реабилитации в специализированных центрах Челябинской области. В течение 2016 года 12 детей было направлено в Челябинский областной центр социальной защиты «Семья», 2 ребенка-инвалида прошли курс реабилитации в областном социально-реабилитационном центре для детей с физическими недостатками г. </w:t>
      </w:r>
      <w:proofErr w:type="gramStart"/>
      <w:r w:rsidRPr="00CB64BC">
        <w:rPr>
          <w:sz w:val="28"/>
          <w:szCs w:val="28"/>
        </w:rPr>
        <w:t>Куса</w:t>
      </w:r>
      <w:proofErr w:type="gramEnd"/>
      <w:r w:rsidRPr="00CB64BC">
        <w:rPr>
          <w:sz w:val="28"/>
          <w:szCs w:val="28"/>
        </w:rPr>
        <w:t xml:space="preserve">. Согласно плану работы УСЗН до конца 2016 года еще 13 детей будет направлено в специализированные центры. </w:t>
      </w:r>
    </w:p>
    <w:p w:rsidR="003E17DF" w:rsidRPr="00CB64BC" w:rsidRDefault="003E17DF" w:rsidP="003E17DF">
      <w:pPr>
        <w:pStyle w:val="a3"/>
        <w:spacing w:before="0" w:beforeAutospacing="0" w:after="0" w:afterAutospacing="0"/>
        <w:ind w:firstLine="709"/>
        <w:jc w:val="both"/>
        <w:rPr>
          <w:sz w:val="28"/>
          <w:szCs w:val="28"/>
        </w:rPr>
      </w:pPr>
      <w:r w:rsidRPr="00CB64BC">
        <w:rPr>
          <w:sz w:val="28"/>
          <w:szCs w:val="28"/>
        </w:rPr>
        <w:t xml:space="preserve">Еще одной дополнительной мерой социальной поддержки многодетных семей является единовременное социальное пособие многодетным малоимущим семьям и семьям с детьми-инвалидами на подготовку детей к учебному году в рамках ежегодного утверждаемого Правительством Челябинской области порядка оказания данного вида помощи. </w:t>
      </w:r>
    </w:p>
    <w:p w:rsidR="003E17DF" w:rsidRPr="00CB64BC" w:rsidRDefault="003E17DF" w:rsidP="003E17DF">
      <w:pPr>
        <w:autoSpaceDE w:val="0"/>
        <w:autoSpaceDN w:val="0"/>
        <w:adjustRightInd w:val="0"/>
        <w:spacing w:after="0" w:line="240" w:lineRule="auto"/>
        <w:ind w:firstLine="709"/>
        <w:jc w:val="both"/>
      </w:pPr>
      <w:r w:rsidRPr="00CB64BC">
        <w:t xml:space="preserve">В 2015 году малообеспеченные многодетные семьи и семьи, воспитывающие детей-инвалидов, получили по 1500 рублей на каждого ребенка (на 744 несовершеннолетних), общая сумма выплат составила 1 116 000 рублей. Данной мерой социальной поддержки указанные семьи могут воспользоваться и в 2016 году. Прием документов ведется УСЗН с 27 июля 2016 года, сумма выплаты в 2016 году остается прежней – 1500 рублей на каждого обучающегося несовершеннолетнего. </w:t>
      </w:r>
    </w:p>
    <w:p w:rsidR="003E17DF" w:rsidRPr="00CB64BC" w:rsidRDefault="003E17DF" w:rsidP="003E17DF">
      <w:pPr>
        <w:shd w:val="clear" w:color="auto" w:fill="FFFFFF"/>
        <w:spacing w:after="0" w:line="240" w:lineRule="auto"/>
        <w:ind w:firstLine="709"/>
        <w:jc w:val="both"/>
        <w:rPr>
          <w:rFonts w:eastAsia="Times New Roman"/>
          <w:b/>
          <w:lang w:eastAsia="ru-RU"/>
        </w:rPr>
      </w:pPr>
      <w:r w:rsidRPr="00CB64BC">
        <w:rPr>
          <w:rFonts w:eastAsia="Times New Roman"/>
          <w:lang w:eastAsia="ru-RU"/>
        </w:rPr>
        <w:t>На муниципальном уровне социальная поддержка малоимущих семей осуществляется в рамках </w:t>
      </w:r>
      <w:r w:rsidRPr="00CB64BC">
        <w:rPr>
          <w:rFonts w:eastAsia="Times New Roman"/>
          <w:spacing w:val="4"/>
          <w:lang w:eastAsia="ru-RU"/>
        </w:rPr>
        <w:t xml:space="preserve">муниципальной программы Троицкого городского округа Челябинской области «Крепкая семья» на 2014-2016 годы», утвержденной </w:t>
      </w:r>
      <w:r w:rsidRPr="00CB64BC">
        <w:rPr>
          <w:rFonts w:eastAsia="Times New Roman"/>
          <w:lang w:eastAsia="ru-RU"/>
        </w:rPr>
        <w:t xml:space="preserve">постановлением Администрации города Троицка Челябинской области от 11.12.2013 № 2180 «Об утверждении </w:t>
      </w:r>
      <w:r w:rsidRPr="00CB64BC">
        <w:rPr>
          <w:rFonts w:eastAsia="Times New Roman"/>
          <w:spacing w:val="4"/>
          <w:lang w:eastAsia="ru-RU"/>
        </w:rPr>
        <w:t>муниципальной программы Троицкого городского округа Челябинской области «Крепкая семья» на 2014-2016 годы</w:t>
      </w:r>
      <w:r w:rsidRPr="00CB64BC">
        <w:rPr>
          <w:rFonts w:eastAsia="Times New Roman"/>
          <w:lang w:eastAsia="ru-RU"/>
        </w:rPr>
        <w:t xml:space="preserve">». </w:t>
      </w:r>
      <w:proofErr w:type="gramStart"/>
      <w:r w:rsidRPr="00CB64BC">
        <w:rPr>
          <w:rFonts w:eastAsia="Times New Roman"/>
          <w:lang w:eastAsia="ru-RU"/>
        </w:rPr>
        <w:t xml:space="preserve">В соответствии с данной программой семьи, относящиеся к </w:t>
      </w:r>
      <w:r w:rsidRPr="00CB64BC">
        <w:rPr>
          <w:rFonts w:eastAsia="Times New Roman"/>
          <w:lang w:eastAsia="ru-RU"/>
        </w:rPr>
        <w:lastRenderedPageBreak/>
        <w:t>категории малообеспеченных, либо попавшие в трудную жизненную ситуацию, могут рассчитывать на получение материальной </w:t>
      </w:r>
      <w:r w:rsidRPr="00CB64BC">
        <w:rPr>
          <w:rFonts w:eastAsia="Times New Roman"/>
          <w:spacing w:val="4"/>
          <w:lang w:eastAsia="ru-RU"/>
        </w:rPr>
        <w:t>помощи, целью которой является материальная поддержка семей в трудной ситуации.</w:t>
      </w:r>
      <w:proofErr w:type="gramEnd"/>
      <w:r w:rsidRPr="00CB64BC">
        <w:rPr>
          <w:rFonts w:eastAsia="Times New Roman"/>
          <w:spacing w:val="4"/>
          <w:lang w:eastAsia="ru-RU"/>
        </w:rPr>
        <w:t xml:space="preserve"> В рамках указанной программы</w:t>
      </w:r>
      <w:r>
        <w:rPr>
          <w:rFonts w:eastAsia="Times New Roman"/>
          <w:spacing w:val="4"/>
          <w:lang w:eastAsia="ru-RU"/>
        </w:rPr>
        <w:t xml:space="preserve"> </w:t>
      </w:r>
      <w:r w:rsidRPr="00CB64BC">
        <w:rPr>
          <w:rFonts w:eastAsia="Times New Roman"/>
          <w:spacing w:val="4"/>
          <w:lang w:eastAsia="ru-RU"/>
        </w:rPr>
        <w:t>также оказывается материальная помощь в организации летнего оздоровления детей из многодетных семей. В 2016 году 67 малоимущим семьям</w:t>
      </w:r>
      <w:r>
        <w:rPr>
          <w:rFonts w:eastAsia="Times New Roman"/>
          <w:spacing w:val="4"/>
          <w:lang w:eastAsia="ru-RU"/>
        </w:rPr>
        <w:t xml:space="preserve"> </w:t>
      </w:r>
      <w:r w:rsidRPr="00CB64BC">
        <w:rPr>
          <w:rFonts w:eastAsia="Times New Roman"/>
          <w:spacing w:val="4"/>
          <w:lang w:eastAsia="ru-RU"/>
        </w:rPr>
        <w:t>оказана материальная помощь за счет средств городского бюджета</w:t>
      </w:r>
      <w:r>
        <w:rPr>
          <w:rFonts w:eastAsia="Times New Roman"/>
          <w:spacing w:val="4"/>
          <w:lang w:eastAsia="ru-RU"/>
        </w:rPr>
        <w:t xml:space="preserve"> </w:t>
      </w:r>
      <w:r w:rsidRPr="00CB64BC">
        <w:rPr>
          <w:rFonts w:eastAsia="Times New Roman"/>
          <w:spacing w:val="4"/>
          <w:lang w:eastAsia="ru-RU"/>
        </w:rPr>
        <w:t>на общую сумму 103 000 рублей. За счет средств областного бюджета единовременную социальную помощь получили 3 семьи, на общую сумму 5 000 рублей.</w:t>
      </w:r>
    </w:p>
    <w:p w:rsidR="003E17DF" w:rsidRPr="00CB64BC" w:rsidRDefault="003E17DF" w:rsidP="003E17DF">
      <w:pPr>
        <w:shd w:val="clear" w:color="auto" w:fill="FFFFFF"/>
        <w:spacing w:after="0" w:line="240" w:lineRule="auto"/>
        <w:ind w:firstLine="709"/>
        <w:jc w:val="both"/>
        <w:rPr>
          <w:rFonts w:eastAsia="Times New Roman"/>
          <w:lang w:eastAsia="ru-RU"/>
        </w:rPr>
      </w:pPr>
      <w:r w:rsidRPr="00CB64BC">
        <w:rPr>
          <w:rFonts w:eastAsia="Times New Roman"/>
          <w:spacing w:val="4"/>
          <w:lang w:eastAsia="ru-RU"/>
        </w:rPr>
        <w:t>Дополнительной мерой социальной поддержки многодетных семей в городе Троицке является льгота по оплате</w:t>
      </w:r>
      <w:r>
        <w:rPr>
          <w:rFonts w:eastAsia="Times New Roman"/>
          <w:spacing w:val="4"/>
          <w:lang w:eastAsia="ru-RU"/>
        </w:rPr>
        <w:t xml:space="preserve"> услуг бани, которая составляет </w:t>
      </w:r>
      <w:r w:rsidRPr="00CB64BC">
        <w:rPr>
          <w:rFonts w:eastAsia="Times New Roman"/>
          <w:lang w:eastAsia="ru-RU"/>
        </w:rPr>
        <w:t>50 процентов стоимости услуги, утвержденной постановлением Администрации города Троицка. В 2016 году малоимущим семьям выдано 648 льготных талонов на посещение бани.</w:t>
      </w:r>
    </w:p>
    <w:p w:rsidR="003E17DF" w:rsidRPr="00CB64BC" w:rsidRDefault="003E17DF" w:rsidP="003E17DF">
      <w:pPr>
        <w:shd w:val="clear" w:color="auto" w:fill="FFFFFF"/>
        <w:spacing w:after="0" w:line="240" w:lineRule="auto"/>
        <w:ind w:firstLine="709"/>
        <w:jc w:val="both"/>
        <w:rPr>
          <w:rFonts w:eastAsia="Times New Roman"/>
          <w:lang w:eastAsia="ru-RU"/>
        </w:rPr>
      </w:pPr>
      <w:r w:rsidRPr="00CB64BC">
        <w:rPr>
          <w:rFonts w:eastAsia="Times New Roman"/>
          <w:lang w:eastAsia="ru-RU"/>
        </w:rPr>
        <w:t xml:space="preserve">Также малоимущие многодетные семьи имеют право приобретать продукты питания, хозяйственные товары, одежду, твердое топливо со скидкой не менее 6% в магазинах-участниках акции, став участником проекта «Социальная карта». </w:t>
      </w:r>
      <w:proofErr w:type="gramStart"/>
      <w:r w:rsidRPr="00CB64BC">
        <w:rPr>
          <w:rFonts w:eastAsia="Times New Roman"/>
          <w:lang w:eastAsia="ru-RU"/>
        </w:rPr>
        <w:t>Всего</w:t>
      </w:r>
      <w:proofErr w:type="gramEnd"/>
      <w:r w:rsidRPr="00CB64BC">
        <w:rPr>
          <w:rFonts w:eastAsia="Times New Roman"/>
          <w:lang w:eastAsia="ru-RU"/>
        </w:rPr>
        <w:t xml:space="preserve"> начиная с 2011 года Управлением выдано 295 социальных карт. </w:t>
      </w:r>
    </w:p>
    <w:p w:rsidR="003E17DF" w:rsidRPr="00CB64BC" w:rsidRDefault="003E17DF" w:rsidP="003E17DF">
      <w:pPr>
        <w:spacing w:after="0" w:line="240" w:lineRule="auto"/>
        <w:ind w:firstLine="709"/>
        <w:jc w:val="both"/>
      </w:pPr>
      <w:r w:rsidRPr="00CB64BC">
        <w:t xml:space="preserve">Ежегодно на территории города Троицка проводится традиционная акция «Подарим Новый год детям». Для детей, нуждающихся в особой заботе государства, был предусмотрен ряд мероприятий: 25.12.2015 года была организована поездка в город Челябинск на Губернаторскую елку, участие в мероприятии от Троицкого городского округа приняли 20 детей, 08.01.2016 года в муниципальном бюджетном учреждении «Центр досуга города Троицка» была организована Рождественская Губернаторская елка для 100 детей. В рамках проводимой по инициативе Губернатора Челябинской области акции «Подарим Новый год детям» Троицкому городскому округу было выделено 2850 новогодних подарков. Из городского бюджета было выделено 523,3 тыс. рублей, за счет которых было приобретено 2550 новогодних подарков для детей из малоимущих семей. Всего было приобретено 5400 подарков, что на 17 % больше чем в 2015 году. Все новогодние подарки были вручены детям, проживающим на территории города Троицка в возрасте от 1 года до 15 лет. </w:t>
      </w:r>
      <w:proofErr w:type="gramStart"/>
      <w:r w:rsidRPr="00CB64BC">
        <w:t xml:space="preserve">Это дети из многодетных семей, дети-инвалиды, дети, воспитывающиеся в специализированных, социальных и образовательных учреждениях для несовершеннолетних, дети-сироты и дети, оставшиеся без попечения родителей, находящиеся под опекой (попечительством) и в приемных семьях, дети из семей, находящихся в социально опасном положении, дети из малоимущих семей, состоящих на учете в Управлении социальной защиты населения Администрации города Троицка.    </w:t>
      </w:r>
      <w:proofErr w:type="gramEnd"/>
    </w:p>
    <w:p w:rsidR="003E17DF" w:rsidRPr="00CB64BC" w:rsidRDefault="003E17DF" w:rsidP="003E17DF">
      <w:pPr>
        <w:spacing w:after="0" w:line="240" w:lineRule="auto"/>
        <w:ind w:firstLine="709"/>
        <w:jc w:val="both"/>
      </w:pPr>
      <w:r w:rsidRPr="00CB64BC">
        <w:t xml:space="preserve">Говоря о семье и детях, о формировании положительного имиджа современной российской семьи, в первую очередь возникают мысли о тех, у кого ее нет с самого рождения.  </w:t>
      </w:r>
    </w:p>
    <w:p w:rsidR="003E17DF" w:rsidRPr="00CB64BC" w:rsidRDefault="003E17DF" w:rsidP="003E17DF">
      <w:pPr>
        <w:spacing w:after="0" w:line="240" w:lineRule="auto"/>
        <w:ind w:firstLine="709"/>
        <w:jc w:val="both"/>
        <w:rPr>
          <w:color w:val="C00000"/>
        </w:rPr>
      </w:pPr>
      <w:r w:rsidRPr="00CB64BC">
        <w:t xml:space="preserve">По состоянию на 01.08.2016 года на территории города проживает 502 ребенка, из числа детей-сирот и детей, оставшихся без попечения родителей. </w:t>
      </w:r>
      <w:r w:rsidRPr="00CB64BC">
        <w:lastRenderedPageBreak/>
        <w:t xml:space="preserve">Вновь выявлен в 2016 году 31 ребенок (в 2015 году – 49 детей), устроено в семьи граждан 38 детей (в 2015 году – 79 детей). В семьях опекунов (попечителей) проживают 187 детей (в 2015 году – 180 детей), в 40 приемных семьях – проживает 76 детей (в 2015 году – в 42 приемных семьях проживало 80 детей), в семьях усыновителей - 12 детей (в 2015 году – 11 детей). </w:t>
      </w:r>
    </w:p>
    <w:p w:rsidR="003E17DF" w:rsidRPr="00CB64BC" w:rsidRDefault="003E17DF" w:rsidP="003E17DF">
      <w:pPr>
        <w:spacing w:after="0" w:line="240" w:lineRule="auto"/>
        <w:ind w:firstLine="709"/>
        <w:jc w:val="both"/>
      </w:pPr>
      <w:r w:rsidRPr="00CB64BC">
        <w:t>В рамках реализации Плана сокращения численности детей-сирот, с 1 января 2016 года введены дополнительные меры социальной поддержки семей, принявших на воспитание детей, из организаций для детей-сирот и детей, оставшихся без попечения родителей, находящихся в Челябинской области, а именно:</w:t>
      </w:r>
    </w:p>
    <w:p w:rsidR="003E17DF" w:rsidRPr="00CB64BC" w:rsidRDefault="003E17DF" w:rsidP="003E17DF">
      <w:pPr>
        <w:spacing w:after="0" w:line="240" w:lineRule="auto"/>
        <w:ind w:firstLine="709"/>
        <w:jc w:val="both"/>
      </w:pPr>
      <w:r w:rsidRPr="00CB64BC">
        <w:t xml:space="preserve">- единовременная выплата в размере 100,00 тыс. рублей. </w:t>
      </w:r>
      <w:proofErr w:type="gramStart"/>
      <w:r w:rsidRPr="00CB64BC">
        <w:t>Право на данную выплату возникает у граждан в случае усыновления, передачи под опеку или в приемную семью ребенка старше 10 лет, ребенка-инвалида, детей, являющихся братьями и (или) сестрами, а также в случае передачи под опеку или в приемную семью третьего или последующего ребенка при условии, что в семье уже воспитываются двое или более несовершеннолетних подопечных (приемных) детей.</w:t>
      </w:r>
      <w:proofErr w:type="gramEnd"/>
      <w:r w:rsidRPr="00CB64BC">
        <w:t xml:space="preserve"> Право на денежную выплату возникает при отсутствии между ребенком и усыновителем, опекуном или приемным родителем, родственных отношений. </w:t>
      </w:r>
    </w:p>
    <w:p w:rsidR="003E17DF" w:rsidRPr="00CB64BC" w:rsidRDefault="003E17DF" w:rsidP="003E17DF">
      <w:pPr>
        <w:pStyle w:val="ConsPlusNormal"/>
        <w:ind w:firstLine="709"/>
        <w:jc w:val="both"/>
        <w:rPr>
          <w:rFonts w:ascii="Times New Roman" w:hAnsi="Times New Roman" w:cs="Times New Roman"/>
          <w:sz w:val="28"/>
          <w:szCs w:val="28"/>
        </w:rPr>
      </w:pPr>
      <w:r w:rsidRPr="00CB64BC">
        <w:rPr>
          <w:rFonts w:ascii="Times New Roman" w:hAnsi="Times New Roman" w:cs="Times New Roman"/>
          <w:sz w:val="28"/>
          <w:szCs w:val="28"/>
        </w:rPr>
        <w:t xml:space="preserve">- </w:t>
      </w:r>
      <w:r w:rsidRPr="00CB64BC">
        <w:rPr>
          <w:rFonts w:ascii="Times New Roman" w:eastAsia="Calibri" w:hAnsi="Times New Roman" w:cs="Times New Roman"/>
          <w:sz w:val="28"/>
          <w:szCs w:val="28"/>
        </w:rPr>
        <w:t xml:space="preserve"> единовременная жилищная субсидия на приобретение жилых помещений в собственность детей-сирот и детей, оставшихся без попечения родителей. </w:t>
      </w:r>
      <w:proofErr w:type="gramStart"/>
      <w:r w:rsidRPr="00CB64BC">
        <w:rPr>
          <w:rFonts w:ascii="Times New Roman" w:eastAsia="Calibri" w:hAnsi="Times New Roman" w:cs="Times New Roman"/>
          <w:sz w:val="28"/>
          <w:szCs w:val="28"/>
        </w:rPr>
        <w:t xml:space="preserve">Право на указанную субсидию возникает у лиц, имеющих постоянную регистрацию на территории Челябинской области, при </w:t>
      </w:r>
      <w:r w:rsidRPr="00CB64BC">
        <w:rPr>
          <w:rFonts w:ascii="Times New Roman" w:hAnsi="Times New Roman" w:cs="Times New Roman"/>
          <w:sz w:val="28"/>
          <w:szCs w:val="28"/>
        </w:rPr>
        <w:t>усыновлении ребенка-инвалида,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w:t>
      </w:r>
      <w:proofErr w:type="gramEnd"/>
    </w:p>
    <w:p w:rsidR="003E17DF" w:rsidRPr="00CB64BC" w:rsidRDefault="003E17DF" w:rsidP="003E17DF">
      <w:pPr>
        <w:pStyle w:val="ConsPlusNormal"/>
        <w:ind w:firstLine="709"/>
        <w:jc w:val="both"/>
        <w:rPr>
          <w:rFonts w:ascii="Times New Roman" w:eastAsia="Calibri" w:hAnsi="Times New Roman" w:cs="Times New Roman"/>
          <w:sz w:val="28"/>
          <w:szCs w:val="28"/>
        </w:rPr>
      </w:pPr>
      <w:r w:rsidRPr="00CB64BC">
        <w:rPr>
          <w:rFonts w:ascii="Times New Roman" w:hAnsi="Times New Roman" w:cs="Times New Roman"/>
          <w:color w:val="7030A0"/>
          <w:sz w:val="28"/>
          <w:szCs w:val="28"/>
        </w:rPr>
        <w:t xml:space="preserve">- </w:t>
      </w:r>
      <w:r w:rsidRPr="00CB64BC">
        <w:rPr>
          <w:rFonts w:ascii="Times New Roman" w:eastAsia="Calibri" w:hAnsi="Times New Roman" w:cs="Times New Roman"/>
          <w:sz w:val="28"/>
          <w:szCs w:val="28"/>
        </w:rPr>
        <w:t xml:space="preserve">предоставление благоустроенного жилого помещения специализированного жилищного фонда по договорам безвозмездного пользования жилыми помещениями. Право </w:t>
      </w:r>
      <w:proofErr w:type="gramStart"/>
      <w:r w:rsidRPr="00CB64BC">
        <w:rPr>
          <w:rFonts w:ascii="Times New Roman" w:eastAsia="Calibri" w:hAnsi="Times New Roman" w:cs="Times New Roman"/>
          <w:sz w:val="28"/>
          <w:szCs w:val="28"/>
        </w:rPr>
        <w:t>на подачу заявления о постановке на учет для предоставления благоустроенного жилого помещения специализированного жилищного фонда по договорам</w:t>
      </w:r>
      <w:proofErr w:type="gramEnd"/>
      <w:r w:rsidRPr="00CB64BC">
        <w:rPr>
          <w:rFonts w:ascii="Times New Roman" w:eastAsia="Calibri" w:hAnsi="Times New Roman" w:cs="Times New Roman"/>
          <w:sz w:val="28"/>
          <w:szCs w:val="28"/>
        </w:rPr>
        <w:t xml:space="preserve"> безвозмездного пользования жилыми помещениями и на получение жилых помещений специализированного жилищного фонда по договорам безвозмездного пользования жилыми помещениями имеют кандидаты в приемные родители, которые являются гражданами Российской Федерации при соблюдении следующих условий:</w:t>
      </w:r>
    </w:p>
    <w:p w:rsidR="003E17DF" w:rsidRPr="00CB64BC" w:rsidRDefault="003E17DF" w:rsidP="003E17DF">
      <w:pPr>
        <w:autoSpaceDE w:val="0"/>
        <w:autoSpaceDN w:val="0"/>
        <w:adjustRightInd w:val="0"/>
        <w:spacing w:after="0" w:line="240" w:lineRule="auto"/>
        <w:ind w:firstLine="709"/>
        <w:jc w:val="both"/>
        <w:rPr>
          <w:lang w:eastAsia="ru-RU"/>
        </w:rPr>
      </w:pPr>
      <w:r w:rsidRPr="00CB64BC">
        <w:rPr>
          <w:lang w:eastAsia="ru-RU"/>
        </w:rPr>
        <w:t>1) наличие у кандидатов регистрации по месту жительства на территории Челябинской области;</w:t>
      </w:r>
    </w:p>
    <w:p w:rsidR="003E17DF" w:rsidRPr="00CB64BC" w:rsidRDefault="003E17DF" w:rsidP="003E17DF">
      <w:pPr>
        <w:autoSpaceDE w:val="0"/>
        <w:autoSpaceDN w:val="0"/>
        <w:adjustRightInd w:val="0"/>
        <w:spacing w:after="0" w:line="240" w:lineRule="auto"/>
        <w:ind w:firstLine="709"/>
        <w:jc w:val="both"/>
        <w:rPr>
          <w:lang w:eastAsia="ru-RU"/>
        </w:rPr>
      </w:pPr>
      <w:r w:rsidRPr="00CB64BC">
        <w:rPr>
          <w:lang w:eastAsia="ru-RU"/>
        </w:rPr>
        <w:t>2) письменное согласие кандидатов принять на воспитание после 1 января 2016 года не менее пяти детей в возрасте не младше 10 лет и не старше 15 лет,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w:t>
      </w:r>
    </w:p>
    <w:p w:rsidR="003E17DF" w:rsidRPr="00CB64BC" w:rsidRDefault="003E17DF" w:rsidP="003E17DF">
      <w:pPr>
        <w:autoSpaceDE w:val="0"/>
        <w:autoSpaceDN w:val="0"/>
        <w:adjustRightInd w:val="0"/>
        <w:spacing w:after="0" w:line="240" w:lineRule="auto"/>
        <w:ind w:firstLine="709"/>
        <w:jc w:val="both"/>
        <w:rPr>
          <w:lang w:eastAsia="ru-RU"/>
        </w:rPr>
      </w:pPr>
      <w:r w:rsidRPr="00CB64BC">
        <w:rPr>
          <w:lang w:eastAsia="ru-RU"/>
        </w:rPr>
        <w:lastRenderedPageBreak/>
        <w:t>3) отсутствие между кандидатами и передаваемыми им на воспитание детьми родственных связей;</w:t>
      </w:r>
    </w:p>
    <w:p w:rsidR="003E17DF" w:rsidRPr="00CB64BC" w:rsidRDefault="003E17DF" w:rsidP="003E17DF">
      <w:pPr>
        <w:autoSpaceDE w:val="0"/>
        <w:autoSpaceDN w:val="0"/>
        <w:adjustRightInd w:val="0"/>
        <w:spacing w:after="0" w:line="240" w:lineRule="auto"/>
        <w:ind w:firstLine="709"/>
        <w:jc w:val="both"/>
        <w:rPr>
          <w:lang w:eastAsia="ru-RU"/>
        </w:rPr>
      </w:pPr>
      <w:r w:rsidRPr="00CB64BC">
        <w:rPr>
          <w:lang w:eastAsia="ru-RU"/>
        </w:rPr>
        <w:t>4) наличие у кандидатов опыта воспитания детей, работа в детских социальных, образовательных и медицинских организациях.</w:t>
      </w:r>
    </w:p>
    <w:p w:rsidR="003E17DF" w:rsidRPr="00CB64BC" w:rsidRDefault="003E17DF" w:rsidP="003E17DF">
      <w:pPr>
        <w:autoSpaceDE w:val="0"/>
        <w:autoSpaceDN w:val="0"/>
        <w:adjustRightInd w:val="0"/>
        <w:spacing w:after="0" w:line="240" w:lineRule="auto"/>
        <w:ind w:firstLine="709"/>
        <w:jc w:val="both"/>
        <w:rPr>
          <w:lang w:eastAsia="ru-RU"/>
        </w:rPr>
      </w:pPr>
      <w:r w:rsidRPr="00CB64BC">
        <w:rPr>
          <w:lang w:eastAsia="ru-RU"/>
        </w:rPr>
        <w:t xml:space="preserve">В настоящее время ведется активная работа специалистов отдела опеки и попечительства УСЗН и муниципального казенного учреждения «Центр помощи детям-сиротам и детям, оставшимся без попечения родителей» города Троицка Челябинской области по устройству детей в семьи. </w:t>
      </w:r>
    </w:p>
    <w:p w:rsidR="003E17DF" w:rsidRPr="00CB64BC" w:rsidRDefault="003E17DF" w:rsidP="003E17DF">
      <w:pPr>
        <w:spacing w:after="0" w:line="240" w:lineRule="auto"/>
        <w:ind w:firstLine="709"/>
        <w:jc w:val="both"/>
      </w:pPr>
      <w:r w:rsidRPr="00CB64BC">
        <w:t>Одним из проблемных остается вопрос обеспечения лиц из числа детей-сирот жилыми помещениями.</w:t>
      </w:r>
    </w:p>
    <w:p w:rsidR="003E17DF" w:rsidRPr="00CB64BC" w:rsidRDefault="003E17DF" w:rsidP="003E17DF">
      <w:pPr>
        <w:spacing w:after="0" w:line="240" w:lineRule="auto"/>
        <w:ind w:firstLine="709"/>
        <w:jc w:val="both"/>
      </w:pPr>
      <w:r w:rsidRPr="00CB64BC">
        <w:t xml:space="preserve">На обеспечение детей-сирот и детей, оставшихся без попечения родителей, жилыми помещениями на 2016 год городу Троицку выделено 30 978 800 рублей. Это средства областного и федерального бюджета. На сегодняшний день жилье предоставлено 28 лицам из числа детей-сирот и детей, оставшихся без попечения родителей. До конца 2016 года планируется приобрести еще 12 жилых помещений для лиц из числа детей-сирот и детей, оставшихся без попечения родителей. В общей сложности около 40 детей-сирот и </w:t>
      </w:r>
      <w:proofErr w:type="gramStart"/>
      <w:r w:rsidRPr="00CB64BC">
        <w:t>детей, оставшихся без попечения родителей будут</w:t>
      </w:r>
      <w:proofErr w:type="gramEnd"/>
      <w:r w:rsidRPr="00CB64BC">
        <w:t xml:space="preserve"> обеспечены жилыми помещениями в 2016 году</w:t>
      </w:r>
      <w:r>
        <w:t xml:space="preserve"> (в 2015 году - </w:t>
      </w:r>
      <w:r w:rsidRPr="00CB64BC">
        <w:t xml:space="preserve">27 751 300 рублей, всего было приобретено 38 квартир). </w:t>
      </w:r>
    </w:p>
    <w:p w:rsidR="003E17DF" w:rsidRPr="00CB64BC" w:rsidRDefault="003E17DF" w:rsidP="003E17DF">
      <w:pPr>
        <w:spacing w:after="0" w:line="240" w:lineRule="auto"/>
        <w:ind w:firstLine="709"/>
        <w:jc w:val="both"/>
        <w:rPr>
          <w:rFonts w:eastAsia="Times New Roman"/>
          <w:color w:val="000000"/>
          <w:lang w:eastAsia="ru-RU"/>
        </w:rPr>
      </w:pPr>
      <w:r w:rsidRPr="00CB64BC">
        <w:t xml:space="preserve">К сожалению, мы не можем помочь каждой семье и каждому человеку на 100 %, но мы стремимся максимально ответственно подойти к реализации их права на активную и полноценную жизнь. </w:t>
      </w:r>
      <w:r w:rsidRPr="00CB64BC">
        <w:rPr>
          <w:rFonts w:eastAsia="Times New Roman"/>
          <w:color w:val="000000"/>
          <w:lang w:eastAsia="ru-RU"/>
        </w:rPr>
        <w:t xml:space="preserve">Обеспечение благополучного и защищенного детства всегда было и остается одним из основных национальных приоритетов. </w:t>
      </w:r>
    </w:p>
    <w:p w:rsidR="003E17DF" w:rsidRPr="00CB64BC" w:rsidRDefault="003E17DF" w:rsidP="003E17DF">
      <w:pPr>
        <w:spacing w:after="0" w:line="240" w:lineRule="auto"/>
        <w:jc w:val="both"/>
        <w:rPr>
          <w:rFonts w:eastAsia="Times New Roman"/>
          <w:color w:val="000000"/>
          <w:lang w:eastAsia="ru-RU"/>
        </w:rPr>
      </w:pPr>
    </w:p>
    <w:p w:rsidR="003E17DF" w:rsidRDefault="003E17DF" w:rsidP="003E17DF">
      <w:pPr>
        <w:spacing w:after="0" w:line="240" w:lineRule="auto"/>
        <w:jc w:val="both"/>
        <w:rPr>
          <w:rFonts w:eastAsia="Times New Roman"/>
          <w:color w:val="000000"/>
          <w:lang w:eastAsia="ru-RU"/>
        </w:rPr>
      </w:pPr>
    </w:p>
    <w:p w:rsidR="003E17DF" w:rsidRPr="00CB64BC" w:rsidRDefault="003E17DF" w:rsidP="003E17DF">
      <w:pPr>
        <w:spacing w:after="0" w:line="240" w:lineRule="auto"/>
        <w:jc w:val="both"/>
        <w:rPr>
          <w:rFonts w:eastAsia="Times New Roman"/>
          <w:color w:val="000000"/>
          <w:lang w:eastAsia="ru-RU"/>
        </w:rPr>
      </w:pPr>
    </w:p>
    <w:p w:rsidR="003E17DF" w:rsidRPr="00CB64BC" w:rsidRDefault="003E17DF" w:rsidP="003E17DF">
      <w:pPr>
        <w:spacing w:after="0" w:line="240" w:lineRule="auto"/>
        <w:jc w:val="both"/>
        <w:rPr>
          <w:rFonts w:eastAsia="Times New Roman"/>
          <w:color w:val="000000"/>
          <w:lang w:eastAsia="ru-RU"/>
        </w:rPr>
      </w:pPr>
      <w:r>
        <w:rPr>
          <w:rFonts w:eastAsia="Times New Roman"/>
          <w:color w:val="000000"/>
          <w:lang w:eastAsia="ru-RU"/>
        </w:rPr>
        <w:t xml:space="preserve">Начальник Управления </w:t>
      </w:r>
    </w:p>
    <w:p w:rsidR="003E17DF" w:rsidRPr="00CB64BC" w:rsidRDefault="003E17DF" w:rsidP="003E17DF">
      <w:pPr>
        <w:spacing w:after="0" w:line="240" w:lineRule="auto"/>
        <w:jc w:val="both"/>
        <w:rPr>
          <w:rFonts w:eastAsia="Times New Roman"/>
          <w:color w:val="000000"/>
          <w:lang w:eastAsia="ru-RU"/>
        </w:rPr>
      </w:pPr>
      <w:r w:rsidRPr="00CB64BC">
        <w:rPr>
          <w:rFonts w:eastAsia="Times New Roman"/>
          <w:color w:val="000000"/>
          <w:lang w:eastAsia="ru-RU"/>
        </w:rPr>
        <w:t xml:space="preserve">социальной защиты населения </w:t>
      </w:r>
    </w:p>
    <w:p w:rsidR="003E17DF" w:rsidRPr="00CB64BC" w:rsidRDefault="003E17DF" w:rsidP="003E17DF">
      <w:pPr>
        <w:spacing w:after="0" w:line="240" w:lineRule="auto"/>
        <w:jc w:val="both"/>
      </w:pPr>
      <w:r>
        <w:rPr>
          <w:rFonts w:eastAsia="Times New Roman"/>
          <w:color w:val="000000"/>
          <w:lang w:eastAsia="ru-RU"/>
        </w:rPr>
        <w:t>а</w:t>
      </w:r>
      <w:r w:rsidRPr="00CB64BC">
        <w:rPr>
          <w:rFonts w:eastAsia="Times New Roman"/>
          <w:color w:val="000000"/>
          <w:lang w:eastAsia="ru-RU"/>
        </w:rPr>
        <w:t>дминистрации города Троицка</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t xml:space="preserve"> </w:t>
      </w:r>
      <w:r w:rsidRPr="00CB64BC">
        <w:rPr>
          <w:rFonts w:eastAsia="Times New Roman"/>
          <w:color w:val="000000"/>
          <w:lang w:eastAsia="ru-RU"/>
        </w:rPr>
        <w:t>С.О. Григорян</w:t>
      </w:r>
    </w:p>
    <w:p w:rsidR="001813D4" w:rsidRDefault="001813D4">
      <w:bookmarkStart w:id="0" w:name="_GoBack"/>
      <w:bookmarkEnd w:id="0"/>
    </w:p>
    <w:sectPr w:rsidR="001813D4" w:rsidSect="002F672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70"/>
    <w:rsid w:val="001813D4"/>
    <w:rsid w:val="003E17DF"/>
    <w:rsid w:val="00EA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D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E17DF"/>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3E17DF"/>
    <w:rPr>
      <w:b/>
      <w:bCs/>
    </w:rPr>
  </w:style>
  <w:style w:type="paragraph" w:customStyle="1" w:styleId="consplusnormal0">
    <w:name w:val="consplusnormal"/>
    <w:basedOn w:val="a"/>
    <w:rsid w:val="003E17D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3E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D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E17DF"/>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3E17DF"/>
    <w:rPr>
      <w:b/>
      <w:bCs/>
    </w:rPr>
  </w:style>
  <w:style w:type="paragraph" w:customStyle="1" w:styleId="consplusnormal0">
    <w:name w:val="consplusnormal"/>
    <w:basedOn w:val="a"/>
    <w:rsid w:val="003E17D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3E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2016-08-25T04:35:00Z</dcterms:created>
  <dcterms:modified xsi:type="dcterms:W3CDTF">2016-08-25T04:35:00Z</dcterms:modified>
</cp:coreProperties>
</file>