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E" w:rsidRDefault="00FE760E" w:rsidP="00FE760E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Default="00FE760E" w:rsidP="00FE760E">
      <w:pPr>
        <w:jc w:val="center"/>
        <w:rPr>
          <w:sz w:val="28"/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sz w:val="32"/>
          <w:szCs w:val="32"/>
        </w:rPr>
      </w:pPr>
      <w:r w:rsidRPr="005E1A76">
        <w:rPr>
          <w:sz w:val="32"/>
          <w:szCs w:val="32"/>
        </w:rPr>
        <w:t>Собрание депутатов города Троицка</w:t>
      </w:r>
    </w:p>
    <w:p w:rsidR="00FE760E" w:rsidRPr="005E1A76" w:rsidRDefault="00FE760E" w:rsidP="00FE760E">
      <w:pPr>
        <w:ind w:left="-567" w:right="141"/>
        <w:jc w:val="center"/>
        <w:rPr>
          <w:sz w:val="32"/>
          <w:szCs w:val="32"/>
        </w:rPr>
      </w:pPr>
      <w:r w:rsidRPr="005E1A76">
        <w:rPr>
          <w:sz w:val="32"/>
          <w:szCs w:val="32"/>
        </w:rPr>
        <w:t>Челябинской области</w:t>
      </w:r>
    </w:p>
    <w:p w:rsidR="00FE760E" w:rsidRPr="005E1A76" w:rsidRDefault="00FE760E" w:rsidP="00FE760E">
      <w:pPr>
        <w:ind w:left="-567" w:right="141"/>
        <w:jc w:val="center"/>
        <w:rPr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sz w:val="28"/>
          <w:szCs w:val="28"/>
        </w:rPr>
      </w:pPr>
      <w:r w:rsidRPr="005E1A76">
        <w:rPr>
          <w:sz w:val="28"/>
          <w:szCs w:val="28"/>
        </w:rPr>
        <w:t>Пятый созыв</w:t>
      </w:r>
    </w:p>
    <w:p w:rsidR="00FE760E" w:rsidRPr="005E1A76" w:rsidRDefault="00FE760E" w:rsidP="00FE760E">
      <w:pPr>
        <w:ind w:left="-567" w:right="141"/>
        <w:jc w:val="center"/>
        <w:rPr>
          <w:sz w:val="28"/>
          <w:szCs w:val="28"/>
        </w:rPr>
      </w:pPr>
      <w:r w:rsidRPr="005E1A76">
        <w:rPr>
          <w:sz w:val="28"/>
          <w:szCs w:val="28"/>
        </w:rPr>
        <w:t xml:space="preserve">Двадцать </w:t>
      </w:r>
      <w:r w:rsidR="006A58E6">
        <w:rPr>
          <w:sz w:val="28"/>
          <w:szCs w:val="28"/>
        </w:rPr>
        <w:t>седьм</w:t>
      </w:r>
      <w:r w:rsidRPr="005E1A76">
        <w:rPr>
          <w:sz w:val="28"/>
          <w:szCs w:val="28"/>
        </w:rPr>
        <w:t>ое заседание</w:t>
      </w:r>
    </w:p>
    <w:p w:rsidR="00FE760E" w:rsidRPr="005E1A76" w:rsidRDefault="00FE760E" w:rsidP="00FE760E">
      <w:pPr>
        <w:ind w:left="-567" w:right="141"/>
        <w:jc w:val="center"/>
        <w:rPr>
          <w:szCs w:val="28"/>
        </w:rPr>
      </w:pPr>
    </w:p>
    <w:p w:rsidR="00FE760E" w:rsidRPr="005E1A76" w:rsidRDefault="00FE760E" w:rsidP="00FE760E">
      <w:pPr>
        <w:ind w:left="-567" w:right="141"/>
        <w:jc w:val="center"/>
        <w:rPr>
          <w:b/>
          <w:sz w:val="28"/>
          <w:szCs w:val="28"/>
        </w:rPr>
      </w:pPr>
      <w:r w:rsidRPr="005E1A76">
        <w:rPr>
          <w:b/>
          <w:sz w:val="28"/>
          <w:szCs w:val="28"/>
        </w:rPr>
        <w:t>Р Е Ш Е Н И Е</w:t>
      </w:r>
    </w:p>
    <w:p w:rsidR="00FE760E" w:rsidRPr="005E1A76" w:rsidRDefault="00FE760E" w:rsidP="00FE760E">
      <w:pPr>
        <w:ind w:right="-2"/>
        <w:rPr>
          <w:sz w:val="28"/>
          <w:szCs w:val="28"/>
        </w:rPr>
      </w:pPr>
    </w:p>
    <w:p w:rsidR="00FE760E" w:rsidRPr="005E1A76" w:rsidRDefault="00FE760E" w:rsidP="00FE760E">
      <w:pPr>
        <w:ind w:right="-2"/>
        <w:rPr>
          <w:sz w:val="28"/>
          <w:szCs w:val="28"/>
        </w:rPr>
      </w:pPr>
    </w:p>
    <w:p w:rsidR="00FE760E" w:rsidRPr="005E1A76" w:rsidRDefault="00FE760E" w:rsidP="00FE760E">
      <w:pPr>
        <w:ind w:right="-2"/>
        <w:rPr>
          <w:sz w:val="28"/>
          <w:szCs w:val="28"/>
        </w:rPr>
      </w:pPr>
      <w:r w:rsidRPr="005E1A76">
        <w:rPr>
          <w:sz w:val="28"/>
          <w:szCs w:val="28"/>
        </w:rPr>
        <w:t xml:space="preserve">от </w:t>
      </w:r>
      <w:r w:rsidRPr="005E1A76">
        <w:rPr>
          <w:sz w:val="28"/>
          <w:szCs w:val="28"/>
          <w:u w:val="single"/>
        </w:rPr>
        <w:t>29.06.2017г.</w:t>
      </w:r>
      <w:r w:rsidRPr="005E1A76">
        <w:rPr>
          <w:sz w:val="28"/>
          <w:szCs w:val="28"/>
        </w:rPr>
        <w:t xml:space="preserve"> № </w:t>
      </w:r>
      <w:r w:rsidR="00161283">
        <w:rPr>
          <w:sz w:val="28"/>
          <w:szCs w:val="28"/>
          <w:u w:val="single"/>
        </w:rPr>
        <w:t>103</w:t>
      </w:r>
    </w:p>
    <w:p w:rsidR="00FE760E" w:rsidRPr="005E1A76" w:rsidRDefault="002A2182" w:rsidP="00FE760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60E" w:rsidRPr="005E1A76">
        <w:rPr>
          <w:sz w:val="28"/>
          <w:szCs w:val="28"/>
        </w:rPr>
        <w:t xml:space="preserve"> г. Троицк</w:t>
      </w: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widowControl w:val="0"/>
        <w:tabs>
          <w:tab w:val="left" w:pos="5245"/>
        </w:tabs>
        <w:suppressAutoHyphens/>
        <w:ind w:right="4959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Об утверждении Положения об оплате труда работников муниципального бюджетного образовательного учреж-дения дополнительного образования «Спортивная школа «Юниор» города Троицка Челябинской области»</w:t>
      </w:r>
      <w:r w:rsidR="00161283">
        <w:rPr>
          <w:sz w:val="28"/>
          <w:szCs w:val="28"/>
        </w:rPr>
        <w:t>,</w:t>
      </w:r>
      <w:r w:rsidRPr="005E1A76"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pStyle w:val="a4"/>
        <w:suppressAutoHyphens/>
        <w:ind w:right="-2"/>
        <w:rPr>
          <w:szCs w:val="28"/>
        </w:rPr>
      </w:pPr>
    </w:p>
    <w:p w:rsidR="00FE760E" w:rsidRPr="005E1A76" w:rsidRDefault="00FE760E" w:rsidP="00FE760E">
      <w:pPr>
        <w:suppressAutoHyphens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Единой тарифной сетки по оплате труда работников муниципальных учреждений города Троицка» и в целях совершенствования организации заработной платы, стимулирования деятельности бюджетных и автономных учреждений по оказанию муниципальных услуг, повышению качества муниципальных услуг и результативности деятельности указанных учреждений Собрание депутатов города Троицка</w:t>
      </w:r>
    </w:p>
    <w:p w:rsidR="00A46D7F" w:rsidRDefault="00FE760E" w:rsidP="00A46D7F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РЕШАЕТ: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1066">
        <w:rPr>
          <w:sz w:val="28"/>
          <w:szCs w:val="28"/>
        </w:rPr>
        <w:t>Утвердить Положение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Троицка.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1066">
        <w:rPr>
          <w:sz w:val="28"/>
          <w:szCs w:val="28"/>
        </w:rPr>
        <w:t>Настоящее решение опубликовать в газете «Вперёд».</w:t>
      </w:r>
    </w:p>
    <w:p w:rsidR="00CB4280" w:rsidRPr="009A1066" w:rsidRDefault="00CB4280" w:rsidP="00CB4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1066">
        <w:rPr>
          <w:sz w:val="28"/>
          <w:szCs w:val="28"/>
        </w:rPr>
        <w:t>Настоящее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решение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вступает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в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>силу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со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дня 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>его</w:t>
      </w:r>
      <w:r w:rsidR="00C105B1">
        <w:rPr>
          <w:sz w:val="28"/>
          <w:szCs w:val="28"/>
        </w:rPr>
        <w:t xml:space="preserve"> </w:t>
      </w:r>
      <w:r w:rsidRPr="009A1066">
        <w:rPr>
          <w:sz w:val="28"/>
          <w:szCs w:val="28"/>
        </w:rPr>
        <w:t xml:space="preserve"> официального опубликования и распространяет свое действие на правоотношения, возникшие с 1 июня 2017 года.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rPr>
          <w:sz w:val="28"/>
          <w:szCs w:val="28"/>
        </w:rPr>
      </w:pPr>
      <w:r w:rsidRPr="005E1A76">
        <w:rPr>
          <w:sz w:val="28"/>
          <w:szCs w:val="28"/>
        </w:rPr>
        <w:t xml:space="preserve">Председатель Собрания </w:t>
      </w:r>
    </w:p>
    <w:p w:rsidR="00FE760E" w:rsidRPr="005E1A76" w:rsidRDefault="00FE760E" w:rsidP="00FE760E">
      <w:pPr>
        <w:suppressAutoHyphens/>
        <w:ind w:right="-2"/>
        <w:rPr>
          <w:sz w:val="28"/>
          <w:szCs w:val="28"/>
        </w:rPr>
      </w:pPr>
      <w:r w:rsidRPr="005E1A76">
        <w:rPr>
          <w:sz w:val="28"/>
          <w:szCs w:val="28"/>
        </w:rPr>
        <w:t>депутатов города Троицка</w:t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="00A93255">
        <w:rPr>
          <w:sz w:val="28"/>
          <w:szCs w:val="28"/>
        </w:rPr>
        <w:t xml:space="preserve">       </w:t>
      </w:r>
      <w:r w:rsidRPr="005E1A76">
        <w:rPr>
          <w:sz w:val="28"/>
          <w:szCs w:val="28"/>
        </w:rPr>
        <w:t>В.Ю. Чухнин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ab/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  <w:r w:rsidRPr="005E1A76">
        <w:rPr>
          <w:sz w:val="28"/>
          <w:szCs w:val="28"/>
        </w:rPr>
        <w:t>Глава города Троицка</w:t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Pr="005E1A76">
        <w:rPr>
          <w:sz w:val="28"/>
          <w:szCs w:val="28"/>
        </w:rPr>
        <w:tab/>
      </w:r>
      <w:r w:rsidR="00A93255">
        <w:rPr>
          <w:sz w:val="28"/>
          <w:szCs w:val="28"/>
        </w:rPr>
        <w:t xml:space="preserve">       </w:t>
      </w:r>
      <w:r w:rsidRPr="005E1A76">
        <w:rPr>
          <w:sz w:val="28"/>
          <w:szCs w:val="28"/>
        </w:rPr>
        <w:t>А.Г. Виноградов</w:t>
      </w: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Pr="005E1A76" w:rsidRDefault="00FE760E" w:rsidP="00FE760E">
      <w:pPr>
        <w:suppressAutoHyphens/>
        <w:ind w:right="-2"/>
        <w:jc w:val="both"/>
        <w:rPr>
          <w:sz w:val="28"/>
          <w:szCs w:val="28"/>
        </w:rPr>
      </w:pPr>
    </w:p>
    <w:p w:rsidR="00FE760E" w:rsidRDefault="00FE760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75451C" w:rsidRPr="0059667B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75451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0373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5451C" w:rsidRPr="0075451C" w:rsidRDefault="0075451C" w:rsidP="00A93255">
      <w:pPr>
        <w:pStyle w:val="af4"/>
        <w:tabs>
          <w:tab w:val="left" w:pos="113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29.06.2017г.</w:t>
      </w:r>
      <w:r w:rsidRPr="0075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3124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0F16A5" w:rsidRPr="0059667B" w:rsidRDefault="000F16A5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0F16A5" w:rsidRDefault="000F16A5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816B89" w:rsidRPr="0059667B" w:rsidRDefault="00816B89" w:rsidP="0075451C">
      <w:pPr>
        <w:tabs>
          <w:tab w:val="left" w:pos="0"/>
        </w:tabs>
        <w:jc w:val="center"/>
        <w:rPr>
          <w:sz w:val="28"/>
          <w:szCs w:val="28"/>
        </w:rPr>
      </w:pPr>
      <w:r w:rsidRPr="0059667B">
        <w:rPr>
          <w:sz w:val="28"/>
          <w:szCs w:val="28"/>
        </w:rPr>
        <w:t>Положение</w:t>
      </w:r>
    </w:p>
    <w:p w:rsidR="00016335" w:rsidRDefault="00816B89" w:rsidP="00016335">
      <w:pPr>
        <w:tabs>
          <w:tab w:val="left" w:pos="0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об оплате труда работников </w:t>
      </w:r>
      <w:r w:rsidR="00342AA8" w:rsidRPr="0059667B">
        <w:rPr>
          <w:sz w:val="28"/>
          <w:szCs w:val="28"/>
        </w:rPr>
        <w:t>муниципального</w:t>
      </w:r>
      <w:r w:rsidRPr="0059667B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>бюджетного</w:t>
      </w:r>
      <w:r w:rsidR="00F53C67" w:rsidRPr="0059667B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 xml:space="preserve">образовательного учреждения дополнительного образования «Спортивная школа «Юниор» города </w:t>
      </w:r>
      <w:r w:rsidR="00016335">
        <w:rPr>
          <w:sz w:val="28"/>
          <w:szCs w:val="28"/>
        </w:rPr>
        <w:t xml:space="preserve">  </w:t>
      </w:r>
      <w:r w:rsidR="00342AA8" w:rsidRPr="0059667B">
        <w:rPr>
          <w:sz w:val="28"/>
          <w:szCs w:val="28"/>
        </w:rPr>
        <w:t xml:space="preserve">Троицка </w:t>
      </w:r>
      <w:r w:rsidR="00016335">
        <w:rPr>
          <w:sz w:val="28"/>
          <w:szCs w:val="28"/>
        </w:rPr>
        <w:t xml:space="preserve">  </w:t>
      </w:r>
      <w:r w:rsidR="00342AA8" w:rsidRPr="0059667B">
        <w:rPr>
          <w:sz w:val="28"/>
          <w:szCs w:val="28"/>
        </w:rPr>
        <w:t xml:space="preserve">Челябинской </w:t>
      </w:r>
      <w:r w:rsidR="00016335">
        <w:rPr>
          <w:sz w:val="28"/>
          <w:szCs w:val="28"/>
        </w:rPr>
        <w:t xml:space="preserve"> </w:t>
      </w:r>
      <w:r w:rsidR="00342AA8" w:rsidRPr="0059667B">
        <w:rPr>
          <w:sz w:val="28"/>
          <w:szCs w:val="28"/>
        </w:rPr>
        <w:t>области</w:t>
      </w:r>
      <w:r w:rsidR="007B5F01">
        <w:rPr>
          <w:sz w:val="28"/>
          <w:szCs w:val="28"/>
        </w:rPr>
        <w:t>»</w:t>
      </w:r>
      <w:r w:rsidR="004F3982">
        <w:rPr>
          <w:sz w:val="28"/>
          <w:szCs w:val="28"/>
        </w:rPr>
        <w:t>,</w:t>
      </w:r>
      <w:r w:rsidR="00016335">
        <w:rPr>
          <w:sz w:val="28"/>
          <w:szCs w:val="28"/>
        </w:rPr>
        <w:t xml:space="preserve"> подведомственного  Управлению  по</w:t>
      </w:r>
    </w:p>
    <w:p w:rsidR="00342AA8" w:rsidRPr="0059667B" w:rsidRDefault="00C6224D" w:rsidP="0001633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спорту, туризму и делам молодежи </w:t>
      </w:r>
      <w:r w:rsidR="00545692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Троицка</w:t>
      </w:r>
    </w:p>
    <w:p w:rsidR="000306AD" w:rsidRDefault="000306AD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FB5DB0" w:rsidRPr="0059667B" w:rsidRDefault="00A93255" w:rsidP="0075451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5DB0" w:rsidRPr="0059667B">
        <w:rPr>
          <w:sz w:val="28"/>
          <w:szCs w:val="28"/>
        </w:rPr>
        <w:t>. Общие положения</w:t>
      </w:r>
    </w:p>
    <w:p w:rsidR="00FB5DB0" w:rsidRPr="0059667B" w:rsidRDefault="00FB5DB0" w:rsidP="0075451C">
      <w:pPr>
        <w:tabs>
          <w:tab w:val="left" w:pos="1134"/>
        </w:tabs>
        <w:jc w:val="center"/>
        <w:rPr>
          <w:sz w:val="28"/>
          <w:szCs w:val="28"/>
        </w:rPr>
      </w:pPr>
    </w:p>
    <w:p w:rsidR="00F24B4C" w:rsidRPr="0059667B" w:rsidRDefault="00520AA1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Настоящее Положение об оплате труда работников</w:t>
      </w:r>
      <w:r w:rsidR="00342AA8" w:rsidRPr="0059667B">
        <w:rPr>
          <w:szCs w:val="28"/>
        </w:rPr>
        <w:t xml:space="preserve"> муниципального бюджетного образовательного учреждения дополнительного образования «Спортивная школа «Юниор» горо</w:t>
      </w:r>
      <w:r w:rsidR="006B1D33" w:rsidRPr="0059667B">
        <w:rPr>
          <w:szCs w:val="28"/>
        </w:rPr>
        <w:t>да Троицка Челябинской области</w:t>
      </w:r>
      <w:r w:rsidR="007B5F01">
        <w:rPr>
          <w:szCs w:val="28"/>
        </w:rPr>
        <w:t>»</w:t>
      </w:r>
      <w:r w:rsidR="00623C6B">
        <w:rPr>
          <w:szCs w:val="28"/>
        </w:rPr>
        <w:t>,</w:t>
      </w:r>
      <w:r w:rsidR="00C6224D">
        <w:rPr>
          <w:szCs w:val="28"/>
        </w:rPr>
        <w:t xml:space="preserve"> подведомственного Управлению по спорту, туризму и делам молодежи </w:t>
      </w:r>
      <w:r w:rsidR="00545692">
        <w:rPr>
          <w:szCs w:val="28"/>
        </w:rPr>
        <w:t>а</w:t>
      </w:r>
      <w:r w:rsidR="00C6224D">
        <w:rPr>
          <w:szCs w:val="28"/>
        </w:rPr>
        <w:t xml:space="preserve">дминистрации города Троицка </w:t>
      </w:r>
      <w:r w:rsidRPr="0059667B">
        <w:rPr>
          <w:szCs w:val="28"/>
        </w:rPr>
        <w:t>(далее</w:t>
      </w:r>
      <w:r w:rsidR="00170075" w:rsidRPr="0059667B">
        <w:rPr>
          <w:szCs w:val="28"/>
        </w:rPr>
        <w:t xml:space="preserve"> </w:t>
      </w:r>
      <w:r w:rsidR="00B9173F">
        <w:rPr>
          <w:szCs w:val="28"/>
        </w:rPr>
        <w:t>-</w:t>
      </w:r>
      <w:r w:rsidRPr="0059667B">
        <w:rPr>
          <w:szCs w:val="28"/>
        </w:rPr>
        <w:t xml:space="preserve"> Положение) разработано в соответст</w:t>
      </w:r>
      <w:r w:rsidR="00E4261B">
        <w:rPr>
          <w:szCs w:val="28"/>
        </w:rPr>
        <w:t>-</w:t>
      </w:r>
      <w:r w:rsidRPr="0059667B">
        <w:rPr>
          <w:szCs w:val="28"/>
        </w:rPr>
        <w:t>вии с</w:t>
      </w:r>
      <w:r w:rsidR="00C16CED" w:rsidRPr="0059667B">
        <w:rPr>
          <w:szCs w:val="28"/>
        </w:rPr>
        <w:t xml:space="preserve"> </w:t>
      </w:r>
      <w:r w:rsidR="002D3770" w:rsidRPr="0059667B">
        <w:rPr>
          <w:szCs w:val="28"/>
        </w:rPr>
        <w:t xml:space="preserve">трудовым законодательством, </w:t>
      </w:r>
      <w:r w:rsidR="000F16A5" w:rsidRPr="0059667B">
        <w:rPr>
          <w:szCs w:val="28"/>
        </w:rPr>
        <w:t>приказами</w:t>
      </w:r>
      <w:r w:rsidR="00082C0D" w:rsidRPr="0059667B">
        <w:rPr>
          <w:szCs w:val="28"/>
        </w:rPr>
        <w:t xml:space="preserve"> Министерства здравоохранения и социального развития Российс</w:t>
      </w:r>
      <w:r w:rsidR="00E4261B">
        <w:rPr>
          <w:szCs w:val="28"/>
        </w:rPr>
        <w:t>кой Федерации от 29.12.2007 г.</w:t>
      </w:r>
      <w:r w:rsidR="00082C0D" w:rsidRPr="0059667B">
        <w:rPr>
          <w:szCs w:val="28"/>
        </w:rPr>
        <w:t xml:space="preserve"> № 822 «Об утверждении Перечня видов выплат компенсационного характера в федеральных бюджетных</w:t>
      </w:r>
      <w:r w:rsidR="005D6E5B" w:rsidRPr="0059667B">
        <w:rPr>
          <w:szCs w:val="28"/>
        </w:rPr>
        <w:t>, автономных, казенных</w:t>
      </w:r>
      <w:r w:rsidR="00082C0D" w:rsidRPr="0059667B">
        <w:rPr>
          <w:szCs w:val="28"/>
        </w:rPr>
        <w:t xml:space="preserve"> учреждениях и разъяснения о порядке установления выплат компенсационного характера в </w:t>
      </w:r>
      <w:r w:rsidR="005D6E5B" w:rsidRPr="0059667B">
        <w:rPr>
          <w:szCs w:val="28"/>
        </w:rPr>
        <w:t>этих</w:t>
      </w:r>
      <w:r w:rsidR="00A454E4" w:rsidRPr="0059667B">
        <w:rPr>
          <w:szCs w:val="28"/>
        </w:rPr>
        <w:t xml:space="preserve"> учреждениях», </w:t>
      </w:r>
      <w:r w:rsidR="000306AD" w:rsidRPr="0059667B">
        <w:rPr>
          <w:szCs w:val="28"/>
        </w:rPr>
        <w:t xml:space="preserve">от </w:t>
      </w:r>
      <w:r w:rsidR="00082C0D" w:rsidRPr="0059667B">
        <w:rPr>
          <w:szCs w:val="28"/>
        </w:rPr>
        <w:t>29.12.2007 г</w:t>
      </w:r>
      <w:r w:rsidR="00E4261B">
        <w:rPr>
          <w:szCs w:val="28"/>
        </w:rPr>
        <w:t>.</w:t>
      </w:r>
      <w:r w:rsidR="00082C0D" w:rsidRPr="0059667B">
        <w:rPr>
          <w:szCs w:val="28"/>
        </w:rPr>
        <w:t xml:space="preserve"> № 818 «Об утверждении Перечня видов выплат стимулирующего характера в федеральных бюджетных</w:t>
      </w:r>
      <w:r w:rsidR="005D6E5B" w:rsidRPr="0059667B">
        <w:rPr>
          <w:szCs w:val="28"/>
        </w:rPr>
        <w:t xml:space="preserve">, автономных, казенных </w:t>
      </w:r>
      <w:r w:rsidR="00082C0D" w:rsidRPr="0059667B">
        <w:rPr>
          <w:szCs w:val="28"/>
        </w:rPr>
        <w:t xml:space="preserve">учреждениях и разъяснения о порядке установления </w:t>
      </w:r>
      <w:r w:rsidR="009B7622" w:rsidRPr="0059667B">
        <w:rPr>
          <w:szCs w:val="28"/>
        </w:rPr>
        <w:t xml:space="preserve">выплат стимулирующего характера в </w:t>
      </w:r>
      <w:r w:rsidR="005D6E5B" w:rsidRPr="0059667B">
        <w:rPr>
          <w:szCs w:val="28"/>
        </w:rPr>
        <w:t>этих</w:t>
      </w:r>
      <w:r w:rsidR="009B7622" w:rsidRPr="0059667B">
        <w:rPr>
          <w:szCs w:val="28"/>
        </w:rPr>
        <w:t xml:space="preserve"> учреждениях</w:t>
      </w:r>
      <w:r w:rsidR="000F16A5" w:rsidRPr="0059667B">
        <w:rPr>
          <w:szCs w:val="28"/>
        </w:rPr>
        <w:t>»</w:t>
      </w:r>
      <w:r w:rsidR="001D2D44" w:rsidRPr="0059667B">
        <w:rPr>
          <w:szCs w:val="28"/>
        </w:rPr>
        <w:t>,</w:t>
      </w:r>
      <w:r w:rsidR="000006E0" w:rsidRPr="0059667B">
        <w:rPr>
          <w:szCs w:val="28"/>
        </w:rPr>
        <w:t xml:space="preserve"> приказом</w:t>
      </w:r>
      <w:r w:rsidR="001D2D44" w:rsidRPr="0059667B">
        <w:rPr>
          <w:szCs w:val="28"/>
        </w:rPr>
        <w:t xml:space="preserve"> </w:t>
      </w:r>
      <w:r w:rsidR="000006E0" w:rsidRPr="0059667B">
        <w:rPr>
          <w:szCs w:val="28"/>
        </w:rPr>
        <w:t xml:space="preserve">Министерства по физической </w:t>
      </w:r>
      <w:r w:rsidR="007946C1" w:rsidRPr="0059667B">
        <w:rPr>
          <w:szCs w:val="28"/>
        </w:rPr>
        <w:t>к</w:t>
      </w:r>
      <w:r w:rsidR="000006E0" w:rsidRPr="0059667B">
        <w:rPr>
          <w:szCs w:val="28"/>
        </w:rPr>
        <w:t xml:space="preserve">ультуре и спорту </w:t>
      </w:r>
      <w:r w:rsidR="000F16A5" w:rsidRPr="0059667B">
        <w:rPr>
          <w:szCs w:val="28"/>
        </w:rPr>
        <w:t xml:space="preserve">Челябинской </w:t>
      </w:r>
      <w:r w:rsidR="00DE0B9D" w:rsidRPr="0059667B">
        <w:rPr>
          <w:szCs w:val="28"/>
        </w:rPr>
        <w:t>области от</w:t>
      </w:r>
      <w:r w:rsidR="007946C1" w:rsidRPr="0059667B">
        <w:rPr>
          <w:szCs w:val="28"/>
        </w:rPr>
        <w:t xml:space="preserve"> </w:t>
      </w:r>
      <w:r w:rsidR="00DE0B9D" w:rsidRPr="0059667B">
        <w:rPr>
          <w:szCs w:val="28"/>
        </w:rPr>
        <w:t>21.</w:t>
      </w:r>
      <w:r w:rsidR="007946C1" w:rsidRPr="0059667B">
        <w:rPr>
          <w:szCs w:val="28"/>
        </w:rPr>
        <w:t xml:space="preserve">04.2016 г. № 21-Ю «Об утверждении </w:t>
      </w:r>
      <w:r w:rsidR="00E4261B">
        <w:rPr>
          <w:szCs w:val="28"/>
        </w:rPr>
        <w:t>М</w:t>
      </w:r>
      <w:r w:rsidR="007946C1" w:rsidRPr="0059667B">
        <w:rPr>
          <w:szCs w:val="28"/>
        </w:rPr>
        <w:t xml:space="preserve">етодических рекомендаций по переходу на новую систему оплаты труда работников учреждений спортивной подготовки», </w:t>
      </w:r>
      <w:r w:rsidR="00C16CED" w:rsidRPr="0059667B">
        <w:rPr>
          <w:szCs w:val="28"/>
        </w:rPr>
        <w:t>постановлени</w:t>
      </w:r>
      <w:r w:rsidR="00BC568D" w:rsidRPr="0059667B">
        <w:rPr>
          <w:szCs w:val="28"/>
        </w:rPr>
        <w:t>ем</w:t>
      </w:r>
      <w:r w:rsidR="00C16CED" w:rsidRPr="0059667B">
        <w:rPr>
          <w:szCs w:val="28"/>
        </w:rPr>
        <w:t xml:space="preserve"> </w:t>
      </w:r>
      <w:r w:rsidR="003571A9">
        <w:rPr>
          <w:szCs w:val="28"/>
        </w:rPr>
        <w:t>а</w:t>
      </w:r>
      <w:r w:rsidR="00881D25" w:rsidRPr="0059667B">
        <w:rPr>
          <w:szCs w:val="28"/>
        </w:rPr>
        <w:t>дминистрации города Троицка</w:t>
      </w:r>
      <w:r w:rsidR="00C6224D">
        <w:rPr>
          <w:szCs w:val="28"/>
        </w:rPr>
        <w:t xml:space="preserve"> </w:t>
      </w:r>
      <w:r w:rsidR="00881D25" w:rsidRPr="0059667B">
        <w:rPr>
          <w:szCs w:val="28"/>
        </w:rPr>
        <w:t>от 04.12.2014 г. № 638</w:t>
      </w:r>
      <w:r w:rsidR="00C16CED" w:rsidRPr="0059667B">
        <w:rPr>
          <w:szCs w:val="28"/>
        </w:rPr>
        <w:t xml:space="preserve"> «О введении новых систем оплаты труда работников</w:t>
      </w:r>
      <w:r w:rsidR="007A0ED0" w:rsidRPr="0059667B">
        <w:rPr>
          <w:szCs w:val="28"/>
        </w:rPr>
        <w:t xml:space="preserve"> муниципальных</w:t>
      </w:r>
      <w:r w:rsidR="005D6E5B" w:rsidRPr="0059667B">
        <w:rPr>
          <w:szCs w:val="28"/>
        </w:rPr>
        <w:t xml:space="preserve"> бюджетных, автономных и казенных</w:t>
      </w:r>
      <w:r w:rsidR="007A0ED0" w:rsidRPr="0059667B">
        <w:rPr>
          <w:szCs w:val="28"/>
        </w:rPr>
        <w:t xml:space="preserve"> учреждений</w:t>
      </w:r>
      <w:r w:rsidR="00C16CED" w:rsidRPr="0059667B">
        <w:rPr>
          <w:szCs w:val="28"/>
        </w:rPr>
        <w:t>,</w:t>
      </w:r>
      <w:r w:rsidR="007A0ED0" w:rsidRPr="0059667B">
        <w:rPr>
          <w:szCs w:val="28"/>
        </w:rPr>
        <w:t xml:space="preserve"> </w:t>
      </w:r>
      <w:r w:rsidR="00C16CED" w:rsidRPr="0059667B">
        <w:rPr>
          <w:szCs w:val="28"/>
        </w:rPr>
        <w:t xml:space="preserve">оплата труда которых в настоящее время осуществляется на основе Единой тарифной сетки по оплате труда работников </w:t>
      </w:r>
      <w:r w:rsidR="00ED1EF8" w:rsidRPr="0059667B">
        <w:rPr>
          <w:szCs w:val="28"/>
        </w:rPr>
        <w:t>муниципальных</w:t>
      </w:r>
      <w:r w:rsidR="00C16CED" w:rsidRPr="0059667B">
        <w:rPr>
          <w:szCs w:val="28"/>
        </w:rPr>
        <w:t xml:space="preserve"> учреждений</w:t>
      </w:r>
      <w:r w:rsidR="00C6224D">
        <w:rPr>
          <w:szCs w:val="28"/>
        </w:rPr>
        <w:t xml:space="preserve"> города Троицка</w:t>
      </w:r>
      <w:r w:rsidR="00C16CED" w:rsidRPr="0059667B">
        <w:rPr>
          <w:szCs w:val="28"/>
        </w:rPr>
        <w:t>»</w:t>
      </w:r>
      <w:r w:rsidR="005D20CA">
        <w:rPr>
          <w:szCs w:val="28"/>
        </w:rPr>
        <w:t xml:space="preserve"> и </w:t>
      </w:r>
      <w:r w:rsidR="00C9462E" w:rsidRPr="0059667B">
        <w:rPr>
          <w:szCs w:val="28"/>
        </w:rPr>
        <w:t>другими нормативными правовыми актами</w:t>
      </w:r>
      <w:r w:rsidR="00A454E4" w:rsidRPr="0059667B">
        <w:rPr>
          <w:szCs w:val="28"/>
        </w:rPr>
        <w:t xml:space="preserve"> органов местного самоуправления города Троицка</w:t>
      </w:r>
      <w:r w:rsidR="00C9462E" w:rsidRPr="0059667B">
        <w:rPr>
          <w:szCs w:val="28"/>
        </w:rPr>
        <w:t>, рег</w:t>
      </w:r>
      <w:r w:rsidR="004E002C" w:rsidRPr="0059667B">
        <w:rPr>
          <w:szCs w:val="28"/>
        </w:rPr>
        <w:t>улирующими условия оплаты труда.</w:t>
      </w:r>
    </w:p>
    <w:p w:rsidR="00BC568D" w:rsidRPr="0059667B" w:rsidRDefault="00943023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Положение </w:t>
      </w:r>
      <w:r w:rsidR="00BC568D" w:rsidRPr="0059667B">
        <w:rPr>
          <w:szCs w:val="28"/>
        </w:rPr>
        <w:t>включает в себя:</w:t>
      </w:r>
    </w:p>
    <w:p w:rsidR="00BC568D" w:rsidRPr="0059667B" w:rsidRDefault="00852E2A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>
        <w:rPr>
          <w:szCs w:val="28"/>
        </w:rPr>
        <w:t>р</w:t>
      </w:r>
      <w:r w:rsidR="005D20CA">
        <w:rPr>
          <w:szCs w:val="28"/>
        </w:rPr>
        <w:t>азмеры должностных окладов (окладов) по должностям специалистов, служащих, профессиям рабочих муниципального бюджетного образова</w:t>
      </w:r>
      <w:r>
        <w:rPr>
          <w:szCs w:val="28"/>
        </w:rPr>
        <w:t>-</w:t>
      </w:r>
      <w:r w:rsidR="005D20CA">
        <w:rPr>
          <w:szCs w:val="28"/>
        </w:rPr>
        <w:t>тельного учреждения дополнительного образования «Спортивная школа «Юниор» города Троицка Челябинской области</w:t>
      </w:r>
      <w:r w:rsidR="007B5F01">
        <w:rPr>
          <w:szCs w:val="28"/>
        </w:rPr>
        <w:t>»</w:t>
      </w:r>
      <w:r w:rsidR="001F7985">
        <w:rPr>
          <w:szCs w:val="28"/>
        </w:rPr>
        <w:t>;</w:t>
      </w:r>
    </w:p>
    <w:p w:rsidR="00BC568D" w:rsidRPr="0059667B" w:rsidRDefault="00BC568D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lastRenderedPageBreak/>
        <w:t xml:space="preserve">перечень, порядок </w:t>
      </w:r>
      <w:r w:rsidR="00170075" w:rsidRPr="0059667B">
        <w:rPr>
          <w:szCs w:val="28"/>
        </w:rPr>
        <w:t xml:space="preserve">и условия </w:t>
      </w:r>
      <w:r w:rsidRPr="0059667B">
        <w:rPr>
          <w:szCs w:val="28"/>
        </w:rPr>
        <w:t>выплат компенсационного и стимулирующего характера;</w:t>
      </w:r>
    </w:p>
    <w:p w:rsidR="00BC494D" w:rsidRPr="0059667B" w:rsidRDefault="00BC568D" w:rsidP="0075451C">
      <w:pPr>
        <w:pStyle w:val="a4"/>
        <w:numPr>
          <w:ilvl w:val="0"/>
          <w:numId w:val="2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ус</w:t>
      </w:r>
      <w:r w:rsidR="005D4A7B" w:rsidRPr="0059667B">
        <w:rPr>
          <w:szCs w:val="28"/>
        </w:rPr>
        <w:t>ловия оплаты труда директора</w:t>
      </w:r>
      <w:r w:rsidR="00D860B6" w:rsidRPr="0059667B">
        <w:rPr>
          <w:szCs w:val="28"/>
        </w:rPr>
        <w:t xml:space="preserve"> муниципального бюджетного образовательного учреждения дополнительного образования</w:t>
      </w:r>
      <w:r w:rsidR="004A7500" w:rsidRPr="0059667B">
        <w:rPr>
          <w:szCs w:val="28"/>
        </w:rPr>
        <w:t xml:space="preserve"> </w:t>
      </w:r>
      <w:r w:rsidR="00D860B6" w:rsidRPr="0059667B">
        <w:rPr>
          <w:szCs w:val="28"/>
        </w:rPr>
        <w:t>«Спортивная школа «Юниор» города Троицка Челябинской области</w:t>
      </w:r>
      <w:r w:rsidR="001F7985">
        <w:rPr>
          <w:szCs w:val="28"/>
        </w:rPr>
        <w:t>»</w:t>
      </w:r>
      <w:r w:rsidRPr="0059667B">
        <w:rPr>
          <w:szCs w:val="28"/>
        </w:rPr>
        <w:t>, в том числе перечень, размеры и порядок определения выплат стимул</w:t>
      </w:r>
      <w:r w:rsidR="0053181A" w:rsidRPr="0059667B">
        <w:rPr>
          <w:szCs w:val="28"/>
        </w:rPr>
        <w:t>ирующего характера</w:t>
      </w:r>
      <w:r w:rsidR="00D860B6" w:rsidRPr="0059667B">
        <w:rPr>
          <w:szCs w:val="28"/>
        </w:rPr>
        <w:t xml:space="preserve"> </w:t>
      </w:r>
      <w:r w:rsidR="005D4A7B" w:rsidRPr="0059667B">
        <w:rPr>
          <w:szCs w:val="28"/>
        </w:rPr>
        <w:t>директора</w:t>
      </w:r>
      <w:r w:rsidR="0057506A" w:rsidRPr="0059667B">
        <w:rPr>
          <w:szCs w:val="28"/>
        </w:rPr>
        <w:t xml:space="preserve"> </w:t>
      </w:r>
      <w:r w:rsidR="00D860B6" w:rsidRPr="0059667B">
        <w:rPr>
          <w:szCs w:val="28"/>
        </w:rPr>
        <w:t>муниципального</w:t>
      </w:r>
      <w:r w:rsidR="005A5BEB" w:rsidRPr="0059667B">
        <w:rPr>
          <w:szCs w:val="28"/>
        </w:rPr>
        <w:t xml:space="preserve"> </w:t>
      </w:r>
      <w:r w:rsidR="00D860B6" w:rsidRPr="0059667B">
        <w:rPr>
          <w:szCs w:val="28"/>
        </w:rPr>
        <w:t>учреждения, его заместителей и главного бухгалтера</w:t>
      </w:r>
      <w:r w:rsidR="00B929B9" w:rsidRPr="0059667B">
        <w:rPr>
          <w:szCs w:val="28"/>
        </w:rPr>
        <w:t>.</w:t>
      </w:r>
      <w:r w:rsidR="00FD78BF" w:rsidRPr="0059667B">
        <w:rPr>
          <w:szCs w:val="28"/>
        </w:rPr>
        <w:t xml:space="preserve"> </w:t>
      </w:r>
    </w:p>
    <w:p w:rsidR="00F24B4C" w:rsidRPr="0059667B" w:rsidRDefault="006323F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Систем</w:t>
      </w:r>
      <w:r w:rsidR="005661E0" w:rsidRPr="0059667B">
        <w:rPr>
          <w:sz w:val="28"/>
          <w:szCs w:val="28"/>
        </w:rPr>
        <w:t>а</w:t>
      </w:r>
      <w:r w:rsidR="00C10447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оплаты труда работников</w:t>
      </w:r>
      <w:r w:rsidR="00C10447" w:rsidRPr="0059667B">
        <w:rPr>
          <w:sz w:val="28"/>
          <w:szCs w:val="28"/>
        </w:rPr>
        <w:t xml:space="preserve"> </w:t>
      </w:r>
      <w:r w:rsidR="00D860B6" w:rsidRPr="0059667B">
        <w:rPr>
          <w:sz w:val="28"/>
          <w:szCs w:val="28"/>
        </w:rPr>
        <w:t>муниципального бюджетного образовательного учреждения дополнительного образования</w:t>
      </w:r>
      <w:r w:rsidR="004A7500" w:rsidRPr="0059667B">
        <w:rPr>
          <w:sz w:val="28"/>
          <w:szCs w:val="28"/>
        </w:rPr>
        <w:t xml:space="preserve"> </w:t>
      </w:r>
      <w:r w:rsidR="00D860B6" w:rsidRPr="0059667B">
        <w:rPr>
          <w:sz w:val="28"/>
          <w:szCs w:val="28"/>
        </w:rPr>
        <w:t>«Спортивная школа «Юниор» города Троицка Челябинской области</w:t>
      </w:r>
      <w:r w:rsidR="001F7985">
        <w:rPr>
          <w:sz w:val="28"/>
          <w:szCs w:val="28"/>
        </w:rPr>
        <w:t>»</w:t>
      </w:r>
      <w:r w:rsidR="000F16A5" w:rsidRPr="0059667B">
        <w:rPr>
          <w:sz w:val="28"/>
          <w:szCs w:val="28"/>
        </w:rPr>
        <w:t xml:space="preserve"> </w:t>
      </w:r>
      <w:r w:rsidR="00BC568D" w:rsidRPr="0059667B">
        <w:rPr>
          <w:sz w:val="28"/>
          <w:szCs w:val="28"/>
        </w:rPr>
        <w:t>(далее</w:t>
      </w:r>
      <w:r w:rsidR="00B9173F">
        <w:rPr>
          <w:sz w:val="28"/>
          <w:szCs w:val="28"/>
        </w:rPr>
        <w:t xml:space="preserve"> - </w:t>
      </w:r>
      <w:r w:rsidR="00D860B6" w:rsidRPr="0059667B">
        <w:rPr>
          <w:sz w:val="28"/>
          <w:szCs w:val="28"/>
        </w:rPr>
        <w:t>муниципальное учреждение</w:t>
      </w:r>
      <w:r w:rsidR="00BC568D" w:rsidRPr="0059667B">
        <w:rPr>
          <w:sz w:val="28"/>
          <w:szCs w:val="28"/>
        </w:rPr>
        <w:t>)</w:t>
      </w:r>
      <w:r w:rsidR="00802916" w:rsidRPr="0059667B">
        <w:rPr>
          <w:sz w:val="28"/>
          <w:szCs w:val="28"/>
        </w:rPr>
        <w:t xml:space="preserve"> </w:t>
      </w:r>
      <w:r w:rsidR="00C10447" w:rsidRPr="0059667B">
        <w:rPr>
          <w:sz w:val="28"/>
          <w:szCs w:val="28"/>
        </w:rPr>
        <w:t>устанавлива</w:t>
      </w:r>
      <w:r w:rsidR="0008214D" w:rsidRPr="0059667B">
        <w:rPr>
          <w:sz w:val="28"/>
          <w:szCs w:val="28"/>
        </w:rPr>
        <w:t>е</w:t>
      </w:r>
      <w:r w:rsidR="00C10447" w:rsidRPr="0059667B">
        <w:rPr>
          <w:sz w:val="28"/>
          <w:szCs w:val="28"/>
        </w:rPr>
        <w:t>тся</w:t>
      </w:r>
      <w:r w:rsidR="000C51E0" w:rsidRPr="0059667B">
        <w:rPr>
          <w:sz w:val="28"/>
          <w:szCs w:val="28"/>
        </w:rPr>
        <w:t xml:space="preserve"> </w:t>
      </w:r>
      <w:r w:rsidR="000E3A03">
        <w:rPr>
          <w:sz w:val="28"/>
          <w:szCs w:val="28"/>
        </w:rPr>
        <w:t xml:space="preserve">настоящим </w:t>
      </w:r>
      <w:r w:rsidR="00091B9B">
        <w:rPr>
          <w:sz w:val="28"/>
          <w:szCs w:val="28"/>
        </w:rPr>
        <w:t>Положением</w:t>
      </w:r>
      <w:r w:rsidR="000F16A5" w:rsidRPr="0059667B">
        <w:rPr>
          <w:sz w:val="28"/>
          <w:szCs w:val="28"/>
        </w:rPr>
        <w:t>.</w:t>
      </w:r>
    </w:p>
    <w:p w:rsidR="005F3B34" w:rsidRPr="0059667B" w:rsidRDefault="005F3B34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Оплата труда работник</w:t>
      </w:r>
      <w:r w:rsidR="0057506A" w:rsidRPr="0059667B">
        <w:rPr>
          <w:sz w:val="28"/>
          <w:szCs w:val="28"/>
        </w:rPr>
        <w:t xml:space="preserve">ов </w:t>
      </w:r>
      <w:r w:rsidR="00D860B6" w:rsidRPr="0059667B">
        <w:rPr>
          <w:sz w:val="28"/>
          <w:szCs w:val="28"/>
        </w:rPr>
        <w:t>муниципального</w:t>
      </w:r>
      <w:r w:rsidR="00A81B16" w:rsidRPr="0059667B">
        <w:rPr>
          <w:sz w:val="28"/>
          <w:szCs w:val="28"/>
        </w:rPr>
        <w:t xml:space="preserve"> </w:t>
      </w:r>
      <w:r w:rsidR="00DF05F0" w:rsidRPr="0059667B">
        <w:rPr>
          <w:sz w:val="28"/>
          <w:szCs w:val="28"/>
        </w:rPr>
        <w:t>у</w:t>
      </w:r>
      <w:r w:rsidR="00D860B6" w:rsidRPr="0059667B">
        <w:rPr>
          <w:sz w:val="28"/>
          <w:szCs w:val="28"/>
        </w:rPr>
        <w:t>чреждения</w:t>
      </w:r>
      <w:r w:rsidR="00C33DAC" w:rsidRPr="0059667B">
        <w:rPr>
          <w:sz w:val="28"/>
          <w:szCs w:val="28"/>
        </w:rPr>
        <w:t xml:space="preserve"> (далее </w:t>
      </w:r>
      <w:r w:rsidR="00B9173F">
        <w:rPr>
          <w:sz w:val="28"/>
          <w:szCs w:val="28"/>
        </w:rPr>
        <w:t>-</w:t>
      </w:r>
      <w:r w:rsidR="00C33DAC" w:rsidRPr="0059667B">
        <w:rPr>
          <w:sz w:val="28"/>
          <w:szCs w:val="28"/>
        </w:rPr>
        <w:t xml:space="preserve"> работники)</w:t>
      </w:r>
      <w:r w:rsidRPr="0059667B">
        <w:rPr>
          <w:sz w:val="28"/>
          <w:szCs w:val="28"/>
        </w:rPr>
        <w:t xml:space="preserve"> производится за счет средств бюджета</w:t>
      </w:r>
      <w:r w:rsidR="005D6E5B" w:rsidRPr="0059667B">
        <w:rPr>
          <w:sz w:val="28"/>
          <w:szCs w:val="28"/>
        </w:rPr>
        <w:t xml:space="preserve"> города</w:t>
      </w:r>
      <w:r w:rsidR="000C51E0" w:rsidRPr="0059667B">
        <w:rPr>
          <w:sz w:val="28"/>
          <w:szCs w:val="28"/>
        </w:rPr>
        <w:t xml:space="preserve">, </w:t>
      </w:r>
      <w:r w:rsidR="00537EED">
        <w:rPr>
          <w:sz w:val="28"/>
          <w:szCs w:val="28"/>
        </w:rPr>
        <w:t>областного бюджета</w:t>
      </w:r>
      <w:r w:rsidR="000C51E0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 средств</w:t>
      </w:r>
      <w:r w:rsidR="00D5479A" w:rsidRPr="0059667B">
        <w:rPr>
          <w:sz w:val="28"/>
          <w:szCs w:val="28"/>
        </w:rPr>
        <w:t>, поступающих</w:t>
      </w:r>
      <w:r w:rsidR="00091B9B">
        <w:rPr>
          <w:sz w:val="28"/>
          <w:szCs w:val="28"/>
        </w:rPr>
        <w:t xml:space="preserve"> от</w:t>
      </w:r>
      <w:r w:rsidRPr="0059667B">
        <w:rPr>
          <w:sz w:val="28"/>
          <w:szCs w:val="28"/>
        </w:rPr>
        <w:t xml:space="preserve"> приносящей доход деятельности.</w:t>
      </w:r>
    </w:p>
    <w:p w:rsidR="00C16CED" w:rsidRPr="0059667B" w:rsidRDefault="001B7591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Систем</w:t>
      </w:r>
      <w:r w:rsidR="005661E0" w:rsidRPr="0059667B">
        <w:rPr>
          <w:sz w:val="28"/>
          <w:szCs w:val="28"/>
        </w:rPr>
        <w:t>а</w:t>
      </w:r>
      <w:r w:rsidR="00881E53" w:rsidRPr="0059667B">
        <w:rPr>
          <w:sz w:val="28"/>
          <w:szCs w:val="28"/>
        </w:rPr>
        <w:t xml:space="preserve"> оплаты труда работников</w:t>
      </w:r>
      <w:r w:rsidR="00672C24" w:rsidRPr="0059667B">
        <w:rPr>
          <w:sz w:val="28"/>
          <w:szCs w:val="28"/>
        </w:rPr>
        <w:t xml:space="preserve"> муниципального учреждения </w:t>
      </w:r>
      <w:r w:rsidR="00881E53" w:rsidRPr="0059667B">
        <w:rPr>
          <w:sz w:val="28"/>
          <w:szCs w:val="28"/>
        </w:rPr>
        <w:t>устан</w:t>
      </w:r>
      <w:r w:rsidR="00BC494D" w:rsidRPr="0059667B">
        <w:rPr>
          <w:sz w:val="28"/>
          <w:szCs w:val="28"/>
        </w:rPr>
        <w:t>авлива</w:t>
      </w:r>
      <w:r w:rsidR="007D7256" w:rsidRPr="0059667B">
        <w:rPr>
          <w:sz w:val="28"/>
          <w:szCs w:val="28"/>
        </w:rPr>
        <w:t>е</w:t>
      </w:r>
      <w:r w:rsidR="00881E53" w:rsidRPr="0059667B">
        <w:rPr>
          <w:sz w:val="28"/>
          <w:szCs w:val="28"/>
        </w:rPr>
        <w:t>тся с учетом: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единого тарифно-квалификационного справочника работ и профессий рабочих;</w:t>
      </w:r>
    </w:p>
    <w:p w:rsidR="00DF05F0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тарифно-квалификационных характеристик по общеотраслевым профессиям рабочих;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единого квалификационного справочника</w:t>
      </w:r>
      <w:r w:rsidR="0095467D" w:rsidRPr="0059667B">
        <w:rPr>
          <w:szCs w:val="28"/>
        </w:rPr>
        <w:t xml:space="preserve"> </w:t>
      </w:r>
      <w:r w:rsidRPr="0059667B">
        <w:rPr>
          <w:szCs w:val="28"/>
        </w:rPr>
        <w:t>должностей руководителей, специалистов и служащих</w:t>
      </w:r>
      <w:r w:rsidR="00DF05F0" w:rsidRPr="0059667B">
        <w:rPr>
          <w:szCs w:val="28"/>
        </w:rPr>
        <w:t xml:space="preserve"> или профессиональных стандартов</w:t>
      </w:r>
      <w:r w:rsidRPr="0059667B">
        <w:rPr>
          <w:szCs w:val="28"/>
        </w:rPr>
        <w:t>;</w:t>
      </w:r>
    </w:p>
    <w:p w:rsidR="00F24B4C" w:rsidRPr="0059667B" w:rsidRDefault="00881E53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государственных гарантий по оплате труда;</w:t>
      </w:r>
    </w:p>
    <w:p w:rsidR="00F24B4C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перечня видов выплат компенсационного характера, установленного </w:t>
      </w:r>
      <w:r w:rsidR="00FD3965" w:rsidRPr="0059667B">
        <w:rPr>
          <w:szCs w:val="28"/>
        </w:rPr>
        <w:t>настоящ</w:t>
      </w:r>
      <w:r w:rsidRPr="0059667B">
        <w:rPr>
          <w:szCs w:val="28"/>
        </w:rPr>
        <w:t>им</w:t>
      </w:r>
      <w:r w:rsidR="00FD3965" w:rsidRPr="0059667B">
        <w:rPr>
          <w:szCs w:val="28"/>
        </w:rPr>
        <w:t xml:space="preserve"> Положени</w:t>
      </w:r>
      <w:r w:rsidRPr="0059667B">
        <w:rPr>
          <w:szCs w:val="28"/>
        </w:rPr>
        <w:t>ем</w:t>
      </w:r>
      <w:r w:rsidR="00FD3965" w:rsidRPr="0059667B">
        <w:rPr>
          <w:szCs w:val="28"/>
        </w:rPr>
        <w:t>;</w:t>
      </w:r>
    </w:p>
    <w:p w:rsidR="00DF05F0" w:rsidRPr="0059667B" w:rsidRDefault="00DF05F0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перечня видов </w:t>
      </w:r>
      <w:r w:rsidR="00C33DAC" w:rsidRPr="0059667B">
        <w:rPr>
          <w:szCs w:val="28"/>
        </w:rPr>
        <w:t>выплат стимулирующего характера, установленного настоящим Положением;</w:t>
      </w:r>
    </w:p>
    <w:p w:rsidR="00F24B4C" w:rsidRPr="0059667B" w:rsidRDefault="00FD3965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рекомендаций Челябинской областной трёхсторонней комиссии по регулированию социально-трудовых отношений;</w:t>
      </w:r>
    </w:p>
    <w:p w:rsidR="00FD3965" w:rsidRPr="0059667B" w:rsidRDefault="00FD3965" w:rsidP="0075451C">
      <w:pPr>
        <w:pStyle w:val="a4"/>
        <w:numPr>
          <w:ilvl w:val="0"/>
          <w:numId w:val="3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 xml:space="preserve"> мнения представительного органа работников</w:t>
      </w:r>
      <w:r w:rsidR="00672C24" w:rsidRPr="0059667B">
        <w:rPr>
          <w:szCs w:val="28"/>
        </w:rPr>
        <w:t xml:space="preserve"> муниципального учреждения</w:t>
      </w:r>
      <w:r w:rsidRPr="0059667B">
        <w:rPr>
          <w:szCs w:val="28"/>
        </w:rPr>
        <w:t>.</w:t>
      </w:r>
    </w:p>
    <w:p w:rsidR="00F24B4C" w:rsidRPr="0059667B" w:rsidRDefault="003811EF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Условия оплаты труда</w:t>
      </w:r>
      <w:r w:rsidR="0078447F" w:rsidRPr="0059667B">
        <w:rPr>
          <w:szCs w:val="28"/>
        </w:rPr>
        <w:t>, в том числе размер должностного оклада</w:t>
      </w:r>
      <w:r w:rsidR="000F16A5" w:rsidRPr="0059667B">
        <w:rPr>
          <w:szCs w:val="28"/>
        </w:rPr>
        <w:t xml:space="preserve"> (оклада)</w:t>
      </w:r>
      <w:r w:rsidRPr="0059667B">
        <w:rPr>
          <w:szCs w:val="28"/>
        </w:rPr>
        <w:t xml:space="preserve"> работника, выплаты </w:t>
      </w:r>
      <w:r w:rsidR="0078447F" w:rsidRPr="0059667B">
        <w:rPr>
          <w:szCs w:val="28"/>
        </w:rPr>
        <w:t xml:space="preserve">компенсационного и </w:t>
      </w:r>
      <w:r w:rsidRPr="0059667B">
        <w:rPr>
          <w:szCs w:val="28"/>
        </w:rPr>
        <w:t>стимулирующего характера,</w:t>
      </w:r>
      <w:r w:rsidR="0078447F" w:rsidRPr="0059667B">
        <w:rPr>
          <w:szCs w:val="28"/>
        </w:rPr>
        <w:t xml:space="preserve"> устанавливаемые на неопределенный срок,</w:t>
      </w:r>
      <w:r w:rsidRPr="0059667B">
        <w:rPr>
          <w:szCs w:val="28"/>
        </w:rPr>
        <w:t xml:space="preserve"> </w:t>
      </w:r>
      <w:r w:rsidR="0078447F" w:rsidRPr="0059667B">
        <w:rPr>
          <w:szCs w:val="28"/>
        </w:rPr>
        <w:t>включаются</w:t>
      </w:r>
      <w:r w:rsidRPr="0059667B">
        <w:rPr>
          <w:szCs w:val="28"/>
        </w:rPr>
        <w:t xml:space="preserve"> в трудовой договор работника.</w:t>
      </w:r>
    </w:p>
    <w:p w:rsidR="005F3B34" w:rsidRPr="0059667B" w:rsidRDefault="005C5456" w:rsidP="0075451C">
      <w:pPr>
        <w:pStyle w:val="a4"/>
        <w:numPr>
          <w:ilvl w:val="0"/>
          <w:numId w:val="1"/>
        </w:numPr>
        <w:tabs>
          <w:tab w:val="left" w:pos="1134"/>
        </w:tabs>
        <w:rPr>
          <w:szCs w:val="28"/>
        </w:rPr>
      </w:pPr>
      <w:r w:rsidRPr="0059667B">
        <w:rPr>
          <w:szCs w:val="28"/>
        </w:rPr>
        <w:t>Оплата труда работников, занятых по совместительству, а также на условиях неполного рабочего времени</w:t>
      </w:r>
      <w:r w:rsidR="00623C6B">
        <w:rPr>
          <w:szCs w:val="28"/>
        </w:rPr>
        <w:t>,</w:t>
      </w:r>
      <w:r w:rsidR="00545692">
        <w:rPr>
          <w:szCs w:val="28"/>
        </w:rPr>
        <w:t xml:space="preserve"> </w:t>
      </w:r>
      <w:r w:rsidRPr="0059667B">
        <w:rPr>
          <w:szCs w:val="28"/>
        </w:rPr>
        <w:t xml:space="preserve">производится пропорционально фактически отработанному времени. </w:t>
      </w:r>
    </w:p>
    <w:p w:rsidR="005C5456" w:rsidRPr="0059667B" w:rsidRDefault="005C5456" w:rsidP="0075451C">
      <w:pPr>
        <w:pStyle w:val="a4"/>
        <w:tabs>
          <w:tab w:val="left" w:pos="1134"/>
        </w:tabs>
        <w:ind w:firstLine="709"/>
        <w:rPr>
          <w:szCs w:val="28"/>
        </w:rPr>
      </w:pPr>
      <w:r w:rsidRPr="0059667B">
        <w:rPr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B7622" w:rsidRDefault="009B7622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5451C" w:rsidRDefault="0075451C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B3989" w:rsidRDefault="007B3989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7B3989" w:rsidRPr="0059667B" w:rsidRDefault="007B3989" w:rsidP="0075451C">
      <w:pPr>
        <w:pStyle w:val="a4"/>
        <w:tabs>
          <w:tab w:val="left" w:pos="1134"/>
        </w:tabs>
        <w:ind w:firstLine="709"/>
        <w:rPr>
          <w:szCs w:val="28"/>
        </w:rPr>
      </w:pPr>
    </w:p>
    <w:p w:rsidR="00FB5DB0" w:rsidRDefault="007B3989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5DB0" w:rsidRPr="0059667B">
        <w:rPr>
          <w:sz w:val="28"/>
          <w:szCs w:val="28"/>
        </w:rPr>
        <w:t xml:space="preserve">. </w:t>
      </w:r>
      <w:r w:rsidR="006B4808" w:rsidRPr="0059667B">
        <w:rPr>
          <w:sz w:val="28"/>
          <w:szCs w:val="28"/>
        </w:rPr>
        <w:t xml:space="preserve">Основные </w:t>
      </w:r>
      <w:r w:rsidR="00FB5DB0" w:rsidRPr="0059667B">
        <w:rPr>
          <w:sz w:val="28"/>
          <w:szCs w:val="28"/>
        </w:rPr>
        <w:t>условия оплаты труда</w:t>
      </w:r>
    </w:p>
    <w:p w:rsidR="0075451C" w:rsidRPr="0059667B" w:rsidRDefault="0075451C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24CCE" w:rsidRPr="0059667B" w:rsidRDefault="00E24CCE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Оплата труда работников включает: должностные оклады (оклады), выплаты компенсационного и стимулирующего характера.</w:t>
      </w:r>
    </w:p>
    <w:p w:rsidR="006C6CE5" w:rsidRPr="0059667B" w:rsidRDefault="00CA266D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Размеры д</w:t>
      </w:r>
      <w:r w:rsidR="004B07BE" w:rsidRPr="0059667B">
        <w:rPr>
          <w:rFonts w:ascii="Times New Roman" w:hAnsi="Times New Roman" w:cs="Times New Roman"/>
          <w:sz w:val="28"/>
          <w:szCs w:val="28"/>
        </w:rPr>
        <w:t>олжностн</w:t>
      </w:r>
      <w:r w:rsidRPr="0059667B">
        <w:rPr>
          <w:rFonts w:ascii="Times New Roman" w:hAnsi="Times New Roman" w:cs="Times New Roman"/>
          <w:sz w:val="28"/>
          <w:szCs w:val="28"/>
        </w:rPr>
        <w:t>ых</w:t>
      </w:r>
      <w:r w:rsidR="004B07BE" w:rsidRPr="0059667B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59667B">
        <w:rPr>
          <w:rFonts w:ascii="Times New Roman" w:hAnsi="Times New Roman" w:cs="Times New Roman"/>
          <w:sz w:val="28"/>
          <w:szCs w:val="28"/>
        </w:rPr>
        <w:t>ов</w:t>
      </w:r>
      <w:r w:rsidR="00E47D24" w:rsidRPr="0059667B">
        <w:rPr>
          <w:rFonts w:ascii="Times New Roman" w:hAnsi="Times New Roman" w:cs="Times New Roman"/>
          <w:sz w:val="28"/>
          <w:szCs w:val="28"/>
        </w:rPr>
        <w:t xml:space="preserve"> (оклад</w:t>
      </w:r>
      <w:r w:rsidRPr="0059667B">
        <w:rPr>
          <w:rFonts w:ascii="Times New Roman" w:hAnsi="Times New Roman" w:cs="Times New Roman"/>
          <w:sz w:val="28"/>
          <w:szCs w:val="28"/>
        </w:rPr>
        <w:t>ов</w:t>
      </w:r>
      <w:r w:rsidR="00E47D24" w:rsidRPr="0059667B">
        <w:rPr>
          <w:rFonts w:ascii="Times New Roman" w:hAnsi="Times New Roman" w:cs="Times New Roman"/>
          <w:sz w:val="28"/>
          <w:szCs w:val="28"/>
        </w:rPr>
        <w:t>)</w:t>
      </w:r>
      <w:r w:rsidR="004B07BE" w:rsidRPr="0059667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9667B">
        <w:rPr>
          <w:rFonts w:ascii="Times New Roman" w:hAnsi="Times New Roman" w:cs="Times New Roman"/>
          <w:sz w:val="28"/>
          <w:szCs w:val="28"/>
        </w:rPr>
        <w:t xml:space="preserve">устанавливаются  </w:t>
      </w:r>
      <w:r w:rsidR="00156DB8" w:rsidRPr="0059667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A46F2" w:rsidRPr="0059667B">
        <w:rPr>
          <w:rFonts w:ascii="Times New Roman" w:hAnsi="Times New Roman" w:cs="Times New Roman"/>
          <w:sz w:val="28"/>
          <w:szCs w:val="28"/>
        </w:rPr>
        <w:t>ю</w:t>
      </w:r>
      <w:r w:rsidR="00156DB8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42FBC" w:rsidRPr="0059667B">
        <w:rPr>
          <w:rFonts w:ascii="Times New Roman" w:hAnsi="Times New Roman" w:cs="Times New Roman"/>
          <w:sz w:val="28"/>
          <w:szCs w:val="28"/>
        </w:rPr>
        <w:t>1</w:t>
      </w:r>
      <w:r w:rsidR="00156DB8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F24B4C" w:rsidRPr="0059667B" w:rsidRDefault="005D3433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Дифференциация типовых долж</w:t>
      </w:r>
      <w:r w:rsidR="00F24B4C" w:rsidRPr="0059667B">
        <w:rPr>
          <w:rFonts w:ascii="Times New Roman" w:hAnsi="Times New Roman" w:cs="Times New Roman"/>
          <w:sz w:val="28"/>
          <w:szCs w:val="28"/>
        </w:rPr>
        <w:t xml:space="preserve">ностей осуществляется на основе </w:t>
      </w:r>
      <w:r w:rsidRPr="0059667B">
        <w:rPr>
          <w:rFonts w:ascii="Times New Roman" w:hAnsi="Times New Roman" w:cs="Times New Roman"/>
          <w:sz w:val="28"/>
          <w:szCs w:val="28"/>
        </w:rPr>
        <w:t>оценки сложности трудовых функций, выполнение которых предусмотрено при занятии соответствующей должности,</w:t>
      </w:r>
      <w:r w:rsidR="007220D2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 xml:space="preserve">по соответствующей профессии или </w:t>
      </w:r>
      <w:r w:rsidR="00AC7D1E" w:rsidRPr="0059667B">
        <w:rPr>
          <w:rFonts w:ascii="Times New Roman" w:hAnsi="Times New Roman" w:cs="Times New Roman"/>
          <w:sz w:val="28"/>
          <w:szCs w:val="28"/>
        </w:rPr>
        <w:t xml:space="preserve"> направлению подготовки (</w:t>
      </w:r>
      <w:r w:rsidRPr="0059667B">
        <w:rPr>
          <w:rFonts w:ascii="Times New Roman" w:hAnsi="Times New Roman" w:cs="Times New Roman"/>
          <w:sz w:val="28"/>
          <w:szCs w:val="28"/>
        </w:rPr>
        <w:t>специальности</w:t>
      </w:r>
      <w:r w:rsidR="00AC7D1E" w:rsidRPr="0059667B">
        <w:rPr>
          <w:rFonts w:ascii="Times New Roman" w:hAnsi="Times New Roman" w:cs="Times New Roman"/>
          <w:sz w:val="28"/>
          <w:szCs w:val="28"/>
        </w:rPr>
        <w:t>)</w:t>
      </w:r>
      <w:r w:rsidRPr="0059667B">
        <w:rPr>
          <w:rFonts w:ascii="Times New Roman" w:hAnsi="Times New Roman" w:cs="Times New Roman"/>
          <w:sz w:val="28"/>
          <w:szCs w:val="28"/>
        </w:rPr>
        <w:t>.</w:t>
      </w:r>
    </w:p>
    <w:p w:rsidR="00A14FE3" w:rsidRPr="0059667B" w:rsidRDefault="00582315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Когда по условиям труда работников муниципального учреждения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</w:p>
    <w:p w:rsidR="00656CC9" w:rsidRDefault="00BC494D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С</w:t>
      </w:r>
      <w:r w:rsidR="00802916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>учетом условий труда работникам устанавливаются выплаты компенсационного и стимулирующего харак</w:t>
      </w:r>
      <w:r w:rsidR="009B1DD4">
        <w:rPr>
          <w:rFonts w:ascii="Times New Roman" w:hAnsi="Times New Roman" w:cs="Times New Roman"/>
          <w:sz w:val="28"/>
          <w:szCs w:val="28"/>
        </w:rPr>
        <w:t>тера</w:t>
      </w:r>
      <w:r w:rsidR="000F16A5" w:rsidRPr="0059667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3989">
        <w:rPr>
          <w:rFonts w:ascii="Times New Roman" w:hAnsi="Times New Roman" w:cs="Times New Roman"/>
          <w:sz w:val="28"/>
          <w:szCs w:val="28"/>
        </w:rPr>
        <w:t>глав</w:t>
      </w:r>
      <w:r w:rsidR="00353A1E">
        <w:rPr>
          <w:rFonts w:ascii="Times New Roman" w:hAnsi="Times New Roman" w:cs="Times New Roman"/>
          <w:sz w:val="28"/>
          <w:szCs w:val="28"/>
        </w:rPr>
        <w:t>а</w:t>
      </w:r>
      <w:r w:rsidR="000F16A5" w:rsidRPr="0059667B">
        <w:rPr>
          <w:rFonts w:ascii="Times New Roman" w:hAnsi="Times New Roman" w:cs="Times New Roman"/>
          <w:sz w:val="28"/>
          <w:szCs w:val="28"/>
        </w:rPr>
        <w:t>ми</w:t>
      </w:r>
      <w:r w:rsidR="00342FBC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7B3989">
        <w:rPr>
          <w:rFonts w:ascii="Times New Roman" w:hAnsi="Times New Roman" w:cs="Times New Roman"/>
          <w:sz w:val="28"/>
          <w:szCs w:val="28"/>
        </w:rPr>
        <w:t>4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42FBC" w:rsidRPr="0059667B">
        <w:rPr>
          <w:rFonts w:ascii="Times New Roman" w:hAnsi="Times New Roman" w:cs="Times New Roman"/>
          <w:sz w:val="28"/>
          <w:szCs w:val="28"/>
        </w:rPr>
        <w:t xml:space="preserve">и </w:t>
      </w:r>
      <w:r w:rsidR="007B3989">
        <w:rPr>
          <w:rFonts w:ascii="Times New Roman" w:hAnsi="Times New Roman" w:cs="Times New Roman"/>
          <w:sz w:val="28"/>
          <w:szCs w:val="28"/>
        </w:rPr>
        <w:t>5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3A03" w:rsidRPr="0059667B" w:rsidRDefault="00AD2CEA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муниципального учреждения </w:t>
      </w:r>
      <w:r w:rsidR="00877D62">
        <w:rPr>
          <w:rFonts w:ascii="Times New Roman" w:hAnsi="Times New Roman" w:cs="Times New Roman"/>
          <w:sz w:val="28"/>
          <w:szCs w:val="28"/>
        </w:rPr>
        <w:t xml:space="preserve">предусматриваются персональные повышающие коэффициенты к </w:t>
      </w:r>
      <w:r w:rsidR="00F66A61" w:rsidRPr="00963360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877D62" w:rsidRPr="00963360">
        <w:rPr>
          <w:rFonts w:ascii="Times New Roman" w:hAnsi="Times New Roman" w:cs="Times New Roman"/>
          <w:sz w:val="28"/>
          <w:szCs w:val="28"/>
        </w:rPr>
        <w:t>окладу (окладу)</w:t>
      </w:r>
      <w:r w:rsidR="00963360">
        <w:rPr>
          <w:rFonts w:ascii="Times New Roman" w:hAnsi="Times New Roman" w:cs="Times New Roman"/>
          <w:sz w:val="28"/>
          <w:szCs w:val="28"/>
        </w:rPr>
        <w:t>, ставке заработной платы</w:t>
      </w:r>
      <w:r w:rsidR="00877D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30E3">
        <w:rPr>
          <w:rFonts w:ascii="Times New Roman" w:hAnsi="Times New Roman" w:cs="Times New Roman"/>
          <w:sz w:val="28"/>
          <w:szCs w:val="28"/>
        </w:rPr>
        <w:t>-</w:t>
      </w:r>
      <w:r w:rsidR="00877D62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коэффициент). Персональный повышающий коэффициент устанавливается в соответствии с приказом </w:t>
      </w:r>
      <w:r w:rsidR="007C4688">
        <w:rPr>
          <w:rFonts w:ascii="Times New Roman" w:hAnsi="Times New Roman" w:cs="Times New Roman"/>
          <w:sz w:val="28"/>
          <w:szCs w:val="28"/>
        </w:rPr>
        <w:t>директора</w:t>
      </w:r>
      <w:r w:rsidR="00877D6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p w:rsidR="00187ABC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51C" w:rsidRPr="0059667B" w:rsidRDefault="0075451C" w:rsidP="0075451C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75BA" w:rsidRPr="0059667B" w:rsidRDefault="00677219" w:rsidP="0075451C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ABC" w:rsidRPr="0059667B">
        <w:rPr>
          <w:rFonts w:ascii="Times New Roman" w:hAnsi="Times New Roman" w:cs="Times New Roman"/>
          <w:sz w:val="28"/>
          <w:szCs w:val="28"/>
        </w:rPr>
        <w:t>. Особенности оплаты и нормирования труда тренерского состава</w:t>
      </w:r>
    </w:p>
    <w:p w:rsidR="008B75BA" w:rsidRPr="0059667B" w:rsidRDefault="008B75BA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BC" w:rsidRPr="0059667B" w:rsidRDefault="00187ABC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Для расчета заработной платы тренерскому составу по с</w:t>
      </w:r>
      <w:r w:rsidR="008B75BA" w:rsidRPr="0059667B">
        <w:rPr>
          <w:rFonts w:ascii="Times New Roman" w:eastAsia="Calibri" w:hAnsi="Times New Roman" w:cs="Times New Roman"/>
          <w:sz w:val="28"/>
          <w:szCs w:val="28"/>
        </w:rPr>
        <w:t>портивной подготовке директор муниципального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5BA" w:rsidRPr="0059667B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ежегодно на начало учебного года утвержда</w:t>
      </w:r>
      <w:r w:rsidR="00353A1E">
        <w:rPr>
          <w:rFonts w:ascii="Times New Roman" w:eastAsia="Calibri" w:hAnsi="Times New Roman" w:cs="Times New Roman"/>
          <w:sz w:val="28"/>
          <w:szCs w:val="28"/>
        </w:rPr>
        <w:t>е</w:t>
      </w:r>
      <w:r w:rsidRPr="0059667B">
        <w:rPr>
          <w:rFonts w:ascii="Times New Roman" w:eastAsia="Calibri" w:hAnsi="Times New Roman" w:cs="Times New Roman"/>
          <w:sz w:val="28"/>
          <w:szCs w:val="28"/>
        </w:rPr>
        <w:t>т тарификационные списки.</w:t>
      </w:r>
    </w:p>
    <w:p w:rsidR="008B75BA" w:rsidRPr="0059667B" w:rsidRDefault="009777E9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Продолжительность рабочего </w:t>
      </w:r>
      <w:r w:rsidRPr="0096336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7B1A7C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FF7E4A" w:rsidRPr="00963360">
        <w:rPr>
          <w:rFonts w:ascii="Times New Roman" w:hAnsi="Times New Roman" w:cs="Times New Roman"/>
          <w:sz w:val="28"/>
          <w:szCs w:val="28"/>
        </w:rPr>
        <w:t>на ставку заработной платы</w:t>
      </w:r>
      <w:r w:rsidR="00FF7E4A" w:rsidRPr="0059667B">
        <w:rPr>
          <w:rFonts w:ascii="Times New Roman" w:hAnsi="Times New Roman" w:cs="Times New Roman"/>
          <w:sz w:val="28"/>
          <w:szCs w:val="28"/>
        </w:rPr>
        <w:t>, со</w:t>
      </w:r>
      <w:r w:rsidR="007B1A7C">
        <w:rPr>
          <w:rFonts w:ascii="Times New Roman" w:hAnsi="Times New Roman" w:cs="Times New Roman"/>
          <w:sz w:val="28"/>
          <w:szCs w:val="28"/>
        </w:rPr>
        <w:t>ставляет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 норм</w:t>
      </w:r>
      <w:r w:rsidR="007B1A7C">
        <w:rPr>
          <w:rFonts w:ascii="Times New Roman" w:hAnsi="Times New Roman" w:cs="Times New Roman"/>
          <w:sz w:val="28"/>
          <w:szCs w:val="28"/>
        </w:rPr>
        <w:t>у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 часов тренерской работы (тренерская нагрузка) - 20 часов, так же </w:t>
      </w:r>
      <w:r w:rsidRPr="0059667B">
        <w:rPr>
          <w:rFonts w:ascii="Times New Roman" w:hAnsi="Times New Roman" w:cs="Times New Roman"/>
          <w:sz w:val="28"/>
          <w:szCs w:val="28"/>
        </w:rPr>
        <w:t>в рабочее время тренеров и иных лиц, осуществляющих спортивную подготовку, в зависимости от занимаемой должности</w:t>
      </w:r>
      <w:r w:rsidR="00FF7E4A" w:rsidRPr="0059667B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FF7E4A" w:rsidRPr="0059667B">
        <w:rPr>
          <w:rFonts w:ascii="Times New Roman" w:hAnsi="Times New Roman" w:cs="Times New Roman"/>
          <w:sz w:val="28"/>
          <w:szCs w:val="28"/>
        </w:rPr>
        <w:t>помимо тренерской работы,</w:t>
      </w:r>
      <w:r w:rsidR="008D7DEE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>вк</w:t>
      </w:r>
      <w:r w:rsidR="00FF7E4A" w:rsidRPr="0059667B">
        <w:rPr>
          <w:rFonts w:ascii="Times New Roman" w:hAnsi="Times New Roman" w:cs="Times New Roman"/>
          <w:sz w:val="28"/>
          <w:szCs w:val="28"/>
        </w:rPr>
        <w:t xml:space="preserve">лючается </w:t>
      </w:r>
      <w:r w:rsidRPr="0059667B">
        <w:rPr>
          <w:rFonts w:ascii="Times New Roman" w:hAnsi="Times New Roman" w:cs="Times New Roman"/>
          <w:sz w:val="28"/>
          <w:szCs w:val="28"/>
        </w:rPr>
        <w:t>индивидуальная работа с</w:t>
      </w:r>
      <w:r w:rsidR="007C4688">
        <w:rPr>
          <w:rFonts w:ascii="Times New Roman" w:hAnsi="Times New Roman" w:cs="Times New Roman"/>
          <w:sz w:val="28"/>
          <w:szCs w:val="28"/>
        </w:rPr>
        <w:t>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C337E6">
        <w:rPr>
          <w:rFonts w:ascii="Times New Roman" w:hAnsi="Times New Roman" w:cs="Times New Roman"/>
          <w:sz w:val="28"/>
          <w:szCs w:val="28"/>
        </w:rPr>
        <w:t>спортсменами</w:t>
      </w:r>
      <w:r w:rsidR="007C4688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научная, творческая и исследовательская работа, а также другая работа, предусмотренная трудовыми </w:t>
      </w:r>
      <w:r w:rsidR="00AC7D1E" w:rsidRPr="0059667B">
        <w:rPr>
          <w:rFonts w:ascii="Times New Roman" w:hAnsi="Times New Roman" w:cs="Times New Roman"/>
          <w:sz w:val="28"/>
          <w:szCs w:val="28"/>
        </w:rPr>
        <w:t>(должностными) обязанностям</w:t>
      </w:r>
      <w:r w:rsidRPr="0059667B">
        <w:rPr>
          <w:rFonts w:ascii="Times New Roman" w:hAnsi="Times New Roman" w:cs="Times New Roman"/>
          <w:sz w:val="28"/>
          <w:szCs w:val="28"/>
        </w:rPr>
        <w:t xml:space="preserve"> - методическая, </w:t>
      </w:r>
      <w:r w:rsidRPr="0059667B">
        <w:rPr>
          <w:rFonts w:ascii="Times New Roman" w:hAnsi="Times New Roman" w:cs="Times New Roman"/>
          <w:sz w:val="28"/>
          <w:szCs w:val="28"/>
        </w:rPr>
        <w:lastRenderedPageBreak/>
        <w:t>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</w:t>
      </w:r>
      <w:r w:rsidR="007C4688">
        <w:rPr>
          <w:rFonts w:ascii="Times New Roman" w:hAnsi="Times New Roman" w:cs="Times New Roman"/>
          <w:sz w:val="28"/>
          <w:szCs w:val="28"/>
        </w:rPr>
        <w:t>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C337E6">
        <w:rPr>
          <w:rFonts w:ascii="Times New Roman" w:hAnsi="Times New Roman" w:cs="Times New Roman"/>
          <w:sz w:val="28"/>
          <w:szCs w:val="28"/>
        </w:rPr>
        <w:t>спортсменами</w:t>
      </w:r>
      <w:r w:rsidRPr="0059667B">
        <w:rPr>
          <w:rFonts w:ascii="Times New Roman" w:hAnsi="Times New Roman" w:cs="Times New Roman"/>
          <w:sz w:val="28"/>
          <w:szCs w:val="28"/>
        </w:rPr>
        <w:t>, участие в работе коллегиальных органов управления организацией.</w:t>
      </w:r>
    </w:p>
    <w:p w:rsidR="00187ABC" w:rsidRPr="0059667B" w:rsidRDefault="00187ABC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Оплата труда тренерского состава по спортивной подготовке включает в себя должностной оклад соответствующего квалификационного уровня профессионального стандарта в соответствии с приложением</w:t>
      </w:r>
      <w:r w:rsidR="00083A3A" w:rsidRPr="0059667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повышающие коэффициенты к окладу (должностному окладу), выплаты компенсационного и стимулирующего характера.</w:t>
      </w:r>
    </w:p>
    <w:p w:rsidR="00DD74E1" w:rsidRPr="0059667B" w:rsidRDefault="00DD74E1" w:rsidP="0075451C">
      <w:pPr>
        <w:pStyle w:val="ConsPlusNormal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Расчет должностного оклада п</w:t>
      </w:r>
      <w:r w:rsidRPr="0059667B">
        <w:rPr>
          <w:rFonts w:ascii="Times New Roman" w:hAnsi="Times New Roman" w:cs="Times New Roman"/>
          <w:sz w:val="28"/>
          <w:szCs w:val="28"/>
        </w:rPr>
        <w:t>ри «почасовом» методе</w:t>
      </w:r>
      <w:r w:rsidR="007D2F6D" w:rsidRPr="0059667B">
        <w:rPr>
          <w:rFonts w:ascii="Times New Roman" w:hAnsi="Times New Roman" w:cs="Times New Roman"/>
          <w:sz w:val="28"/>
          <w:szCs w:val="28"/>
        </w:rPr>
        <w:t xml:space="preserve"> (До</w:t>
      </w:r>
      <w:r w:rsidRPr="0059667B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DD74E1" w:rsidRPr="0059667B" w:rsidRDefault="007D2F6D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До = Об</w:t>
      </w:r>
      <w:r w:rsidR="00DD74E1" w:rsidRPr="0059667B">
        <w:rPr>
          <w:rFonts w:ascii="Times New Roman" w:hAnsi="Times New Roman" w:cs="Times New Roman"/>
          <w:sz w:val="28"/>
          <w:szCs w:val="28"/>
        </w:rPr>
        <w:t xml:space="preserve"> x Кн / 20 x S</w:t>
      </w:r>
    </w:p>
    <w:p w:rsidR="006C5CCF" w:rsidRPr="0059667B" w:rsidRDefault="00DD74E1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где,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Об - оклад (должностной оклад) соответствующего квалификационного уровня профессионального стандарта в соответствии с приложением </w:t>
      </w:r>
      <w:r w:rsidR="004744B2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="006C5CCF"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4E1" w:rsidRPr="0059667B" w:rsidRDefault="00DD74E1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Кн - количество часов в неделю, проводимых тренером (тренером-преподавателем) тренировочных (учебных) занятий согласно утвержденному в организации графику (расписанию) тренировочных занятий,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S - коэффициент специализации: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Расчет должностного оклада </w:t>
      </w:r>
      <w:r w:rsidR="00EF6EF0" w:rsidRPr="0059667B">
        <w:rPr>
          <w:rFonts w:ascii="Times New Roman" w:hAnsi="Times New Roman" w:cs="Times New Roman"/>
          <w:sz w:val="28"/>
          <w:szCs w:val="28"/>
        </w:rPr>
        <w:t xml:space="preserve">при «подушевом» методе </w:t>
      </w:r>
      <w:r w:rsidRPr="0059667B">
        <w:rPr>
          <w:rFonts w:ascii="Times New Roman" w:eastAsia="Calibri" w:hAnsi="Times New Roman" w:cs="Times New Roman"/>
          <w:sz w:val="28"/>
          <w:szCs w:val="28"/>
        </w:rPr>
        <w:t>с учетом повышающих коэффициентов к окладу (должностному окладу)</w:t>
      </w:r>
      <w:r w:rsidR="00DD74E1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</w:rPr>
        <w:t>производится по формуле:</w:t>
      </w:r>
    </w:p>
    <w:p w:rsidR="00A0485F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До = Об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2……+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)/100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Ks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74A78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>где,</w:t>
      </w:r>
      <w:r w:rsidR="00A0485F"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</w:rPr>
        <w:t>Об - оклад (должностной оклад) соответствующего квалифи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кационного уровня профессионального стандарта в соответствии с приложением </w:t>
      </w:r>
      <w:r w:rsidR="00083A3A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="007D2F6D" w:rsidRPr="0059667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59667B">
        <w:rPr>
          <w:rFonts w:ascii="Times New Roman" w:eastAsia="Calibri" w:hAnsi="Times New Roman" w:cs="Times New Roman"/>
          <w:sz w:val="28"/>
          <w:szCs w:val="28"/>
        </w:rPr>
        <w:t>настоящему Положению</w:t>
      </w:r>
      <w:r w:rsidR="00174A78" w:rsidRPr="00596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2….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количество занимающихся, зачисленных по каждому этапу спортивной подготовки;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>-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расчетные нормативы </w:t>
      </w:r>
      <w:r w:rsidR="00537EED">
        <w:rPr>
          <w:rFonts w:ascii="Times New Roman" w:eastAsia="Calibri" w:hAnsi="Times New Roman" w:cs="Times New Roman"/>
          <w:sz w:val="28"/>
          <w:szCs w:val="28"/>
        </w:rPr>
        <w:t>н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а подготовку одного спортсмена по каждому этапу спортивной подготовки установлены в приложении </w:t>
      </w:r>
      <w:r w:rsidR="00545692">
        <w:rPr>
          <w:rFonts w:ascii="Times New Roman" w:eastAsia="Calibri" w:hAnsi="Times New Roman" w:cs="Times New Roman"/>
          <w:sz w:val="28"/>
          <w:szCs w:val="28"/>
        </w:rPr>
        <w:t>3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1,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>2….</w:t>
      </w:r>
      <w:r w:rsidRPr="0059667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186C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667B">
        <w:rPr>
          <w:rFonts w:ascii="Times New Roman" w:hAnsi="Times New Roman" w:cs="Times New Roman"/>
          <w:sz w:val="28"/>
          <w:szCs w:val="28"/>
        </w:rPr>
        <w:t>коэффициенты участия тренера (по виду спорта, спортивной дисциплине) в реализации тренировочного плана, являющегося соотношением установленного работнику объема работы со спортсменами по каждому этапу спортивной подготовки к объему, установленному по программе на определенном этапе спортивной подготовки (данные коэффициенты не могут превышать показатель равный 1);</w:t>
      </w:r>
    </w:p>
    <w:p w:rsidR="00187ABC" w:rsidRPr="0059667B" w:rsidRDefault="00187ABC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Ks - расчетный коэффициент вида</w:t>
      </w:r>
      <w:r w:rsidR="004A40E1">
        <w:rPr>
          <w:rFonts w:ascii="Times New Roman" w:hAnsi="Times New Roman" w:cs="Times New Roman"/>
          <w:sz w:val="28"/>
          <w:szCs w:val="28"/>
        </w:rPr>
        <w:t xml:space="preserve"> спорта (спортивной дисциплины);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lastRenderedPageBreak/>
        <w:t>Расчетный коэффициент вида спорта (спортивной дисциплины) (Ks) (кроме указанных ниже) - 1,0.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базовых видов спорта (кроме командных игровых) - 1,1;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командных игровых видов спорта, являющихся базовыми - 0,9;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командных игровых видов спорта, не являющихся базовыми - 0,8;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видов спорта (спортивных дисциплин) с недостаточно высоким уровнем соревновательной конкуренции в субъекте Российской Федерации - от 0,8 до 0,5.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Уровень соревновательной конкуренции рекомендуется определять по одному или нескольким следующим показателям: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отсутствие более двух лет Чемпионата (первенства) субъекта Российской Федерации по данному виду спорта (спортивной дисциплине);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спорта, спортивной дисциплине;</w:t>
      </w:r>
    </w:p>
    <w:p w:rsidR="001B5CC5" w:rsidRPr="0059667B" w:rsidRDefault="001B5CC5" w:rsidP="0075451C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 течение более трех лет на официальных спортивных соревнованиях муниципального уровня и (или) уровня субъекта Российской Федерации не выполняются нормативы выше второго спортивного разряда по данному виду спорта (спортивной дисциплине).</w:t>
      </w:r>
    </w:p>
    <w:p w:rsidR="001B5CC5" w:rsidRPr="0059667B" w:rsidRDefault="001B5CC5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S - коэффициент специализации: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Расчет должностного оклада </w:t>
      </w:r>
      <w:r w:rsidRPr="0059667B">
        <w:rPr>
          <w:rFonts w:ascii="Times New Roman" w:hAnsi="Times New Roman" w:cs="Times New Roman"/>
          <w:sz w:val="28"/>
          <w:szCs w:val="28"/>
        </w:rPr>
        <w:t>при «групповом» методе (До) производится по формуле: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До = Об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(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>1 +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6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5966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</w:rPr>
        <w:t xml:space="preserve">)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Pr="0059667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1245D7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где, 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Об - оклад (должностной оклад) соответствующего квалификационного уровня профессионального стандарта в соответствии с приложением </w:t>
      </w:r>
      <w:r w:rsidR="005745B4" w:rsidRPr="0059667B">
        <w:rPr>
          <w:rFonts w:ascii="Times New Roman" w:eastAsia="Calibri" w:hAnsi="Times New Roman" w:cs="Times New Roman"/>
          <w:sz w:val="28"/>
          <w:szCs w:val="28"/>
        </w:rPr>
        <w:t>1</w:t>
      </w:r>
      <w:r w:rsidRPr="0059667B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</w:t>
      </w:r>
      <w:r w:rsidR="00174A78" w:rsidRPr="00596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413001" wp14:editId="3DDB8F4C">
            <wp:extent cx="876300" cy="257175"/>
            <wp:effectExtent l="19050" t="0" r="0" b="0"/>
            <wp:docPr id="1" name="Рисунок 1" descr="base_32851_178882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8882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количество групп подготовки по каждому этапу (периоду) подготовки,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1536E5" wp14:editId="67E7B253">
            <wp:extent cx="638175" cy="257175"/>
            <wp:effectExtent l="19050" t="0" r="0" b="0"/>
            <wp:docPr id="2" name="Рисунок 2" descr="base_32851_17888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8882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расчетные нормативы за работу с группой по каждому этапу (периоду) подготовки,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B110C4" wp14:editId="29DCF749">
            <wp:extent cx="809625" cy="276225"/>
            <wp:effectExtent l="19050" t="0" r="9525" b="0"/>
            <wp:docPr id="3" name="Рисунок 3" descr="base_32851_17888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8882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67B">
        <w:rPr>
          <w:rFonts w:ascii="Times New Roman" w:hAnsi="Times New Roman" w:cs="Times New Roman"/>
          <w:sz w:val="28"/>
          <w:szCs w:val="28"/>
        </w:rPr>
        <w:t xml:space="preserve"> - коэффициенты участия тренера (тренера-преподавателя) в реализации тренировочного (учебного) плана, являющегося соотношением установленного работнику объема работы с группами по каждому этапу (периоду) подготовки к объему, установленному по программе на определенном этапе (периоде) подготовки (данные коэффициенты не могут превышать показатель равный 1),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Ks - расчетный коэффициент вида спорта (спортивной дисциплины) 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Расчетный коэффициент вида спорт</w:t>
      </w:r>
      <w:r w:rsidR="00186CD9">
        <w:rPr>
          <w:rFonts w:ascii="Times New Roman" w:hAnsi="Times New Roman" w:cs="Times New Roman"/>
          <w:sz w:val="28"/>
          <w:szCs w:val="28"/>
        </w:rPr>
        <w:t>а (спортивной дисциплины) (Ks):</w:t>
      </w:r>
    </w:p>
    <w:p w:rsidR="00E24320" w:rsidRPr="0059667B" w:rsidRDefault="00186C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4320" w:rsidRPr="0059667B">
        <w:rPr>
          <w:rFonts w:ascii="Times New Roman" w:hAnsi="Times New Roman" w:cs="Times New Roman"/>
          <w:sz w:val="28"/>
          <w:szCs w:val="28"/>
        </w:rPr>
        <w:t>для фигурного катания - 1,0;</w:t>
      </w:r>
    </w:p>
    <w:p w:rsidR="00E24320" w:rsidRPr="0059667B" w:rsidRDefault="00186C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320" w:rsidRPr="0059667B">
        <w:rPr>
          <w:rFonts w:ascii="Times New Roman" w:hAnsi="Times New Roman" w:cs="Times New Roman"/>
          <w:sz w:val="28"/>
          <w:szCs w:val="28"/>
        </w:rPr>
        <w:t>для хоккея с шайбой - 0,9;</w:t>
      </w:r>
    </w:p>
    <w:p w:rsidR="00E24320" w:rsidRPr="0059667B" w:rsidRDefault="00E24320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S - коэффициент специализации: 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неспециализированных отделений - 1,00;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не включенных в Перечень организаций, использующих наименование «Олимпийский» - 1,10;</w:t>
      </w:r>
    </w:p>
    <w:p w:rsidR="00BE23E5" w:rsidRPr="0059667B" w:rsidRDefault="00BE23E5" w:rsidP="0075451C">
      <w:pPr>
        <w:pStyle w:val="ConsPlusNormal"/>
        <w:widowControl/>
        <w:numPr>
          <w:ilvl w:val="0"/>
          <w:numId w:val="2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для специализированных отделений, включенных в Перечень организаций, использующих наименование «Олимпийский» - 1,15.</w:t>
      </w:r>
    </w:p>
    <w:p w:rsidR="00CD54D9" w:rsidRPr="0059667B" w:rsidRDefault="00CD54D9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Тарифицирование работников</w:t>
      </w:r>
      <w:r w:rsidR="00F870A8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участвующих в реализации программ с не</w:t>
      </w:r>
      <w:r w:rsidR="00F870A8">
        <w:rPr>
          <w:sz w:val="28"/>
          <w:szCs w:val="28"/>
        </w:rPr>
        <w:t>сколькими группами занимающихся</w:t>
      </w:r>
      <w:r w:rsidR="006C1326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может осуществляться с применением разных методов по каждой группе.</w:t>
      </w:r>
    </w:p>
    <w:p w:rsidR="000F16A5" w:rsidRPr="0059667B" w:rsidRDefault="00CD54D9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Распределение (закрепление) работников, учас</w:t>
      </w:r>
      <w:r w:rsidR="000F16A5" w:rsidRPr="0059667B">
        <w:rPr>
          <w:rFonts w:ascii="Times New Roman" w:hAnsi="Times New Roman" w:cs="Times New Roman"/>
          <w:sz w:val="28"/>
          <w:szCs w:val="28"/>
        </w:rPr>
        <w:t xml:space="preserve">твующих в реализации программ, </w:t>
      </w:r>
      <w:r w:rsidRPr="0059667B">
        <w:rPr>
          <w:rFonts w:ascii="Times New Roman" w:hAnsi="Times New Roman" w:cs="Times New Roman"/>
          <w:sz w:val="28"/>
          <w:szCs w:val="28"/>
        </w:rPr>
        <w:t>проводится в соответствии с планом комплектования муниципального учреждения, осуществляюще</w:t>
      </w:r>
      <w:r w:rsidR="00353A1E">
        <w:rPr>
          <w:rFonts w:ascii="Times New Roman" w:hAnsi="Times New Roman" w:cs="Times New Roman"/>
          <w:sz w:val="28"/>
          <w:szCs w:val="28"/>
        </w:rPr>
        <w:t>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спортивную подготовку, тарификационными списками работников (далее - тарификация), локальными нормативными актами муниципального учреждения.</w:t>
      </w:r>
    </w:p>
    <w:p w:rsidR="00DD74E1" w:rsidRPr="0059667B" w:rsidRDefault="00533E26" w:rsidP="007545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 случае одновременной работы двух и более работников, реализующих программу с одним и тем же контингентом занимающихся, закрепленным одновременно за несколькими специалистами с учетом специфики избранного ви</w:t>
      </w:r>
      <w:r w:rsidR="00F870A8">
        <w:rPr>
          <w:rFonts w:ascii="Times New Roman" w:hAnsi="Times New Roman" w:cs="Times New Roman"/>
          <w:sz w:val="28"/>
          <w:szCs w:val="28"/>
        </w:rPr>
        <w:t>да спорта (группы видов спорта)</w:t>
      </w:r>
      <w:r w:rsidRPr="0059667B">
        <w:rPr>
          <w:rFonts w:ascii="Times New Roman" w:hAnsi="Times New Roman" w:cs="Times New Roman"/>
          <w:sz w:val="28"/>
          <w:szCs w:val="28"/>
        </w:rPr>
        <w:t xml:space="preserve"> либо в соответствии с федеральными государственными стандартами</w:t>
      </w:r>
      <w:r w:rsidR="00F870A8">
        <w:rPr>
          <w:rFonts w:ascii="Times New Roman" w:hAnsi="Times New Roman" w:cs="Times New Roman"/>
          <w:sz w:val="28"/>
          <w:szCs w:val="28"/>
        </w:rPr>
        <w:t>,</w:t>
      </w:r>
      <w:r w:rsidRPr="0059667B">
        <w:rPr>
          <w:rFonts w:ascii="Times New Roman" w:hAnsi="Times New Roman" w:cs="Times New Roman"/>
          <w:sz w:val="28"/>
          <w:szCs w:val="28"/>
        </w:rPr>
        <w:t xml:space="preserve"> или федеральными государственными требованиями, тарифицирование таких работников осуществляется с учетом их одновременной работы с занимающимися</w:t>
      </w:r>
      <w:r w:rsidR="001247F6" w:rsidRPr="0059667B">
        <w:rPr>
          <w:rFonts w:ascii="Times New Roman" w:hAnsi="Times New Roman" w:cs="Times New Roman"/>
          <w:sz w:val="28"/>
          <w:szCs w:val="28"/>
        </w:rPr>
        <w:t>.</w:t>
      </w:r>
      <w:r w:rsidR="006C5CCF" w:rsidRPr="0059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26" w:rsidRDefault="00533E26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1FE" w:rsidRPr="0059667B" w:rsidRDefault="001A6E9B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F31FE" w:rsidRPr="0059667B">
        <w:rPr>
          <w:sz w:val="28"/>
          <w:szCs w:val="28"/>
        </w:rPr>
        <w:t xml:space="preserve">. Порядок и условия </w:t>
      </w:r>
      <w:r w:rsidR="00E603F3" w:rsidRPr="0059667B">
        <w:rPr>
          <w:sz w:val="28"/>
          <w:szCs w:val="28"/>
        </w:rPr>
        <w:t>в</w:t>
      </w:r>
      <w:r w:rsidR="001F31FE" w:rsidRPr="0059667B">
        <w:rPr>
          <w:sz w:val="28"/>
          <w:szCs w:val="28"/>
        </w:rPr>
        <w:t>ыплат компенсационного характера</w:t>
      </w:r>
    </w:p>
    <w:p w:rsidR="001F31FE" w:rsidRPr="0059667B" w:rsidRDefault="001F31F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70351" w:rsidRPr="0059667B" w:rsidRDefault="003C5674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К выплатам компенсационного характера относятся:</w:t>
      </w:r>
    </w:p>
    <w:p w:rsidR="00F24B4C" w:rsidRPr="0059667B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выплаты работникам, занятым на тяжёлых работах, работах с вредными и (или) опасными и иными </w:t>
      </w:r>
      <w:r w:rsidR="0066071D" w:rsidRPr="0059667B">
        <w:rPr>
          <w:sz w:val="28"/>
          <w:szCs w:val="28"/>
        </w:rPr>
        <w:t xml:space="preserve">особыми </w:t>
      </w:r>
      <w:r w:rsidRPr="0059667B">
        <w:rPr>
          <w:sz w:val="28"/>
          <w:szCs w:val="28"/>
        </w:rPr>
        <w:t>условиями труда;</w:t>
      </w:r>
    </w:p>
    <w:p w:rsidR="00F24B4C" w:rsidRPr="0059667B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C337E6" w:rsidRPr="004B228A" w:rsidRDefault="003C5674" w:rsidP="0075451C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</w:t>
      </w:r>
      <w:r w:rsidR="006E5629" w:rsidRPr="0059667B">
        <w:rPr>
          <w:sz w:val="28"/>
          <w:szCs w:val="28"/>
        </w:rPr>
        <w:t xml:space="preserve">без освобождения от работы, определённой трудовым договором, </w:t>
      </w:r>
      <w:r w:rsidR="00BC494D" w:rsidRPr="0059667B">
        <w:rPr>
          <w:sz w:val="28"/>
          <w:szCs w:val="28"/>
        </w:rPr>
        <w:t xml:space="preserve">работе в </w:t>
      </w:r>
      <w:r w:rsidR="006E5629" w:rsidRPr="0059667B">
        <w:rPr>
          <w:sz w:val="28"/>
          <w:szCs w:val="28"/>
        </w:rPr>
        <w:t>выходные и нерабочие праздничные дни, сверхурочной работе, работе в ночное время и при выполнении работ в других услови</w:t>
      </w:r>
      <w:r w:rsidR="005D6E5B" w:rsidRPr="0059667B">
        <w:rPr>
          <w:sz w:val="28"/>
          <w:szCs w:val="28"/>
        </w:rPr>
        <w:t>ях, отличающихся от нормальных).</w:t>
      </w:r>
    </w:p>
    <w:p w:rsidR="00F24B4C" w:rsidRPr="0059667B" w:rsidRDefault="00BF2A6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компенсационного характера устанавливаются в процентах к должностным окладам</w:t>
      </w:r>
      <w:r w:rsidR="00A629E3" w:rsidRPr="0059667B">
        <w:rPr>
          <w:sz w:val="28"/>
          <w:szCs w:val="28"/>
        </w:rPr>
        <w:t xml:space="preserve"> (окладам)</w:t>
      </w:r>
      <w:r w:rsidRPr="0059667B">
        <w:rPr>
          <w:sz w:val="28"/>
          <w:szCs w:val="28"/>
        </w:rPr>
        <w:t xml:space="preserve"> работников</w:t>
      </w:r>
      <w:r w:rsidR="00CD25D7" w:rsidRPr="0059667B">
        <w:rPr>
          <w:sz w:val="28"/>
          <w:szCs w:val="28"/>
        </w:rPr>
        <w:t xml:space="preserve"> с учетом отработанного времени, а у </w:t>
      </w:r>
      <w:r w:rsidR="00732A3C" w:rsidRPr="0059667B">
        <w:rPr>
          <w:sz w:val="28"/>
          <w:szCs w:val="28"/>
        </w:rPr>
        <w:t>тренерского состава к должностным окладам (окладам)</w:t>
      </w:r>
      <w:r w:rsidR="00003593">
        <w:rPr>
          <w:sz w:val="28"/>
          <w:szCs w:val="28"/>
        </w:rPr>
        <w:t>,</w:t>
      </w:r>
      <w:r w:rsidR="00732A3C" w:rsidRPr="0059667B">
        <w:rPr>
          <w:sz w:val="28"/>
          <w:szCs w:val="28"/>
        </w:rPr>
        <w:t xml:space="preserve"> рас</w:t>
      </w:r>
      <w:r w:rsidR="00C337E6">
        <w:rPr>
          <w:sz w:val="28"/>
          <w:szCs w:val="28"/>
        </w:rPr>
        <w:t>с</w:t>
      </w:r>
      <w:r w:rsidR="00732A3C" w:rsidRPr="0059667B">
        <w:rPr>
          <w:sz w:val="28"/>
          <w:szCs w:val="28"/>
        </w:rPr>
        <w:t xml:space="preserve">читанным по </w:t>
      </w:r>
      <w:r w:rsidR="00D9782A">
        <w:rPr>
          <w:sz w:val="28"/>
          <w:szCs w:val="28"/>
        </w:rPr>
        <w:t>од</w:t>
      </w:r>
      <w:r w:rsidR="0042124F">
        <w:rPr>
          <w:sz w:val="28"/>
          <w:szCs w:val="28"/>
        </w:rPr>
        <w:t>ному из методов, согласно пункту</w:t>
      </w:r>
      <w:r w:rsidR="00D9782A">
        <w:rPr>
          <w:sz w:val="28"/>
          <w:szCs w:val="28"/>
        </w:rPr>
        <w:t xml:space="preserve"> </w:t>
      </w:r>
      <w:r w:rsidR="005745B4" w:rsidRPr="0059667B">
        <w:rPr>
          <w:sz w:val="28"/>
          <w:szCs w:val="28"/>
        </w:rPr>
        <w:t>13</w:t>
      </w:r>
      <w:r w:rsidR="00732A3C" w:rsidRPr="0059667B">
        <w:rPr>
          <w:sz w:val="28"/>
          <w:szCs w:val="28"/>
        </w:rPr>
        <w:t xml:space="preserve"> настоящего </w:t>
      </w:r>
      <w:r w:rsidR="00C337E6">
        <w:rPr>
          <w:sz w:val="28"/>
          <w:szCs w:val="28"/>
        </w:rPr>
        <w:t>П</w:t>
      </w:r>
      <w:r w:rsidR="00732A3C" w:rsidRPr="0059667B">
        <w:rPr>
          <w:sz w:val="28"/>
          <w:szCs w:val="28"/>
        </w:rPr>
        <w:t>оложения</w:t>
      </w:r>
      <w:r w:rsidR="006C5CCF" w:rsidRPr="0059667B">
        <w:rPr>
          <w:sz w:val="28"/>
          <w:szCs w:val="28"/>
        </w:rPr>
        <w:t xml:space="preserve"> или в абсолютных размерах, если иное не установлено </w:t>
      </w:r>
      <w:r w:rsidR="00F66A61">
        <w:rPr>
          <w:sz w:val="28"/>
          <w:szCs w:val="28"/>
        </w:rPr>
        <w:t>т</w:t>
      </w:r>
      <w:r w:rsidR="00C337E6">
        <w:rPr>
          <w:sz w:val="28"/>
          <w:szCs w:val="28"/>
        </w:rPr>
        <w:t xml:space="preserve">рудовым </w:t>
      </w:r>
      <w:r w:rsidR="00C337E6">
        <w:rPr>
          <w:sz w:val="28"/>
          <w:szCs w:val="28"/>
        </w:rPr>
        <w:lastRenderedPageBreak/>
        <w:t>законодательством, иными нормативными правовыми актами</w:t>
      </w:r>
      <w:r w:rsidR="006C5CCF" w:rsidRPr="0059667B">
        <w:rPr>
          <w:sz w:val="28"/>
          <w:szCs w:val="28"/>
        </w:rPr>
        <w:t xml:space="preserve"> Российской Федерации или Челябинской области</w:t>
      </w:r>
      <w:r w:rsidR="002671E1" w:rsidRPr="0059667B">
        <w:rPr>
          <w:sz w:val="28"/>
          <w:szCs w:val="28"/>
        </w:rPr>
        <w:t>.</w:t>
      </w:r>
    </w:p>
    <w:p w:rsidR="00F24B4C" w:rsidRPr="0059667B" w:rsidRDefault="0066071D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компенсационного характера, размеры и условия их осуществл</w:t>
      </w:r>
      <w:r w:rsidR="00C337E6">
        <w:rPr>
          <w:sz w:val="28"/>
          <w:szCs w:val="28"/>
        </w:rPr>
        <w:t xml:space="preserve">ения устанавливаются настоящим </w:t>
      </w:r>
      <w:r w:rsidR="00F66A61">
        <w:rPr>
          <w:sz w:val="28"/>
          <w:szCs w:val="28"/>
        </w:rPr>
        <w:t>П</w:t>
      </w:r>
      <w:r w:rsidR="005D4A7B" w:rsidRPr="0059667B">
        <w:rPr>
          <w:sz w:val="28"/>
          <w:szCs w:val="28"/>
        </w:rPr>
        <w:t>оложением,</w:t>
      </w:r>
      <w:r w:rsidR="001F6594">
        <w:rPr>
          <w:sz w:val="28"/>
          <w:szCs w:val="28"/>
        </w:rPr>
        <w:t xml:space="preserve"> коллективным договором, соглашениями, локальными</w:t>
      </w:r>
      <w:r w:rsidR="00091E82">
        <w:rPr>
          <w:sz w:val="28"/>
          <w:szCs w:val="28"/>
        </w:rPr>
        <w:t xml:space="preserve"> нормативными актами в соответствии с трудовым законодательством и иными нормативными правовыми актами Российской Федерации, Челябинской области, органов местного самоуправления, содержащими нормы трудового права,</w:t>
      </w:r>
      <w:r w:rsidR="005D4A7B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 конкретизируются в трудовых договорах работников</w:t>
      </w:r>
      <w:r w:rsidR="00DF1EA1" w:rsidRPr="0059667B">
        <w:rPr>
          <w:sz w:val="28"/>
          <w:szCs w:val="28"/>
        </w:rPr>
        <w:t xml:space="preserve"> (в дополнительном соглашении к трудовому договору с работником)</w:t>
      </w:r>
      <w:r w:rsidRPr="0059667B">
        <w:rPr>
          <w:sz w:val="28"/>
          <w:szCs w:val="28"/>
        </w:rPr>
        <w:t>.</w:t>
      </w:r>
    </w:p>
    <w:p w:rsidR="008D21A7" w:rsidRPr="0059667B" w:rsidRDefault="002D3770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 устанавливаются в виде надбавки работникам</w:t>
      </w:r>
      <w:r w:rsidR="00874378" w:rsidRPr="0059667B">
        <w:rPr>
          <w:sz w:val="28"/>
          <w:szCs w:val="28"/>
        </w:rPr>
        <w:t>, занятым на тяжелых работах, работах с вредными и (или) опасными условиями труда.</w:t>
      </w:r>
    </w:p>
    <w:p w:rsidR="008D21A7" w:rsidRPr="0059667B" w:rsidRDefault="00874378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Надбавка работникам, заняты</w:t>
      </w:r>
      <w:r w:rsidR="00D84BDF" w:rsidRPr="0059667B">
        <w:rPr>
          <w:sz w:val="28"/>
          <w:szCs w:val="28"/>
        </w:rPr>
        <w:t>м</w:t>
      </w:r>
      <w:r w:rsidRPr="0059667B">
        <w:rPr>
          <w:sz w:val="28"/>
          <w:szCs w:val="28"/>
        </w:rPr>
        <w:t xml:space="preserve"> на тяжелых работах, работах с вредными и (или) опасными условиями труда</w:t>
      </w:r>
      <w:r w:rsidR="00457EB1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устанавливается в процентном отношении к </w:t>
      </w:r>
      <w:r w:rsidR="00E216C5" w:rsidRPr="0059667B">
        <w:rPr>
          <w:sz w:val="28"/>
          <w:szCs w:val="28"/>
        </w:rPr>
        <w:t xml:space="preserve">должностному </w:t>
      </w:r>
      <w:r w:rsidRPr="0059667B">
        <w:rPr>
          <w:sz w:val="28"/>
          <w:szCs w:val="28"/>
        </w:rPr>
        <w:t>окладу (</w:t>
      </w:r>
      <w:r w:rsidR="00E216C5" w:rsidRPr="0059667B">
        <w:rPr>
          <w:sz w:val="28"/>
          <w:szCs w:val="28"/>
        </w:rPr>
        <w:t>о</w:t>
      </w:r>
      <w:r w:rsidRPr="0059667B">
        <w:rPr>
          <w:sz w:val="28"/>
          <w:szCs w:val="28"/>
        </w:rPr>
        <w:t>кладу) и не может превышать 100 процентов должностного оклада работника.</w:t>
      </w:r>
    </w:p>
    <w:p w:rsidR="008D21A7" w:rsidRPr="0059667B" w:rsidRDefault="00874378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 момент введения системы оплаты труда, предусмотренной настоящим Положением, надбавка работникам, занятым на тяжелых работах</w:t>
      </w:r>
      <w:r w:rsidR="005F0945" w:rsidRPr="0059667B">
        <w:rPr>
          <w:sz w:val="28"/>
          <w:szCs w:val="28"/>
        </w:rPr>
        <w:t xml:space="preserve">, работах с вредными и (или) опасными условиями труда, устанавливается всем работникам, получавшим ее ранее по итогам проведенной </w:t>
      </w:r>
      <w:r w:rsidR="00842223" w:rsidRPr="0059667B">
        <w:rPr>
          <w:sz w:val="28"/>
          <w:szCs w:val="28"/>
        </w:rPr>
        <w:t>специальной оценки условий труда</w:t>
      </w:r>
      <w:r w:rsidR="005F0945" w:rsidRPr="0059667B">
        <w:rPr>
          <w:sz w:val="28"/>
          <w:szCs w:val="28"/>
        </w:rPr>
        <w:t xml:space="preserve"> рабочих мест.</w:t>
      </w:r>
      <w:r w:rsidR="008D21A7" w:rsidRPr="0059667B">
        <w:rPr>
          <w:sz w:val="28"/>
          <w:szCs w:val="28"/>
        </w:rPr>
        <w:t xml:space="preserve"> </w:t>
      </w:r>
    </w:p>
    <w:p w:rsidR="005F0945" w:rsidRPr="0059667B" w:rsidRDefault="0040670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Директор</w:t>
      </w:r>
      <w:r w:rsidR="005F0945" w:rsidRPr="0059667B">
        <w:rPr>
          <w:sz w:val="28"/>
          <w:szCs w:val="28"/>
        </w:rPr>
        <w:t xml:space="preserve"> </w:t>
      </w:r>
      <w:r w:rsidR="00330DA4" w:rsidRPr="0059667B">
        <w:rPr>
          <w:sz w:val="28"/>
          <w:szCs w:val="28"/>
        </w:rPr>
        <w:t xml:space="preserve">муниципального </w:t>
      </w:r>
      <w:r w:rsidR="005F0945" w:rsidRPr="0059667B">
        <w:rPr>
          <w:sz w:val="28"/>
          <w:szCs w:val="28"/>
        </w:rPr>
        <w:t>учреждения принимает меры</w:t>
      </w:r>
      <w:r w:rsidR="00740113" w:rsidRPr="0059667B">
        <w:rPr>
          <w:sz w:val="28"/>
          <w:szCs w:val="28"/>
        </w:rPr>
        <w:t xml:space="preserve"> по проведению </w:t>
      </w:r>
      <w:r w:rsidR="004300D4" w:rsidRPr="0059667B">
        <w:rPr>
          <w:sz w:val="28"/>
          <w:szCs w:val="28"/>
        </w:rPr>
        <w:t xml:space="preserve">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</w:t>
      </w:r>
      <w:r w:rsidR="001A6E9B">
        <w:rPr>
          <w:sz w:val="28"/>
          <w:szCs w:val="28"/>
        </w:rPr>
        <w:t>-</w:t>
      </w:r>
      <w:r w:rsidR="004300D4" w:rsidRPr="0059667B">
        <w:rPr>
          <w:sz w:val="28"/>
          <w:szCs w:val="28"/>
        </w:rPr>
        <w:t xml:space="preserve"> Федеральный закон) с целью разработки и реализации программы действий по обеспечению безопасных условий и охраны труда.</w:t>
      </w:r>
      <w:r w:rsidR="00740113" w:rsidRPr="0059667B">
        <w:rPr>
          <w:sz w:val="28"/>
          <w:szCs w:val="28"/>
        </w:rPr>
        <w:t xml:space="preserve"> Если по итогам </w:t>
      </w:r>
      <w:r w:rsidR="004300D4" w:rsidRPr="0059667B">
        <w:rPr>
          <w:sz w:val="28"/>
          <w:szCs w:val="28"/>
        </w:rPr>
        <w:t>специальной оценки условий труда</w:t>
      </w:r>
      <w:r w:rsidR="00740113" w:rsidRPr="0059667B">
        <w:rPr>
          <w:sz w:val="28"/>
          <w:szCs w:val="28"/>
        </w:rPr>
        <w:t xml:space="preserve"> рабочее место признается безопасным, то выплата надбавки работникам, занятым на тяжелых работах, работах с вредными и (или) опасными условиями труда отменяется.</w:t>
      </w:r>
    </w:p>
    <w:p w:rsidR="004300D4" w:rsidRPr="0059667B" w:rsidRDefault="004300D4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 случае</w:t>
      </w:r>
      <w:r w:rsidR="00457EB1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</w:p>
    <w:p w:rsidR="00463D79" w:rsidRPr="0059667B" w:rsidRDefault="00441C0A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работу в местностях с особыми климатическими условиями (районный коэффициент)</w:t>
      </w:r>
      <w:r w:rsidR="00240B64" w:rsidRPr="0059667B">
        <w:rPr>
          <w:sz w:val="28"/>
          <w:szCs w:val="28"/>
        </w:rPr>
        <w:t xml:space="preserve"> производятся в размерах, условиях и порядке, установленных законодательством Российской Федерации</w:t>
      </w:r>
      <w:r w:rsidR="007A6D4C" w:rsidRPr="0059667B">
        <w:rPr>
          <w:sz w:val="28"/>
          <w:szCs w:val="28"/>
        </w:rPr>
        <w:t>.</w:t>
      </w:r>
    </w:p>
    <w:p w:rsidR="00463D79" w:rsidRPr="0059667B" w:rsidRDefault="001F45CD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Районный коэффициент </w:t>
      </w:r>
      <w:r w:rsidR="004D07D4" w:rsidRPr="0059667B">
        <w:rPr>
          <w:sz w:val="28"/>
          <w:szCs w:val="28"/>
        </w:rPr>
        <w:t xml:space="preserve">начисляется на фактический месячный заработок </w:t>
      </w:r>
      <w:r w:rsidR="00792BC5" w:rsidRPr="0059667B">
        <w:rPr>
          <w:sz w:val="28"/>
          <w:szCs w:val="28"/>
        </w:rPr>
        <w:t xml:space="preserve">работника, включая надбавки, </w:t>
      </w:r>
      <w:r w:rsidR="004D07D4" w:rsidRPr="0059667B">
        <w:rPr>
          <w:sz w:val="28"/>
          <w:szCs w:val="28"/>
        </w:rPr>
        <w:t>доплаты</w:t>
      </w:r>
      <w:r w:rsidR="00792BC5" w:rsidRPr="0059667B">
        <w:rPr>
          <w:sz w:val="28"/>
          <w:szCs w:val="28"/>
        </w:rPr>
        <w:t>, премии.</w:t>
      </w:r>
    </w:p>
    <w:p w:rsidR="00A65279" w:rsidRDefault="00A65279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Районный коэффициент на матер</w:t>
      </w:r>
      <w:r w:rsidR="00463D79" w:rsidRPr="0059667B">
        <w:rPr>
          <w:sz w:val="28"/>
          <w:szCs w:val="28"/>
        </w:rPr>
        <w:t xml:space="preserve">иальную помощь, оказываемую в </w:t>
      </w:r>
      <w:r w:rsidRPr="0059667B">
        <w:rPr>
          <w:sz w:val="28"/>
          <w:szCs w:val="28"/>
        </w:rPr>
        <w:t>соответствии с п</w:t>
      </w:r>
      <w:r w:rsidR="00F26B9A" w:rsidRPr="0059667B">
        <w:rPr>
          <w:sz w:val="28"/>
          <w:szCs w:val="28"/>
        </w:rPr>
        <w:t xml:space="preserve">унктом </w:t>
      </w:r>
      <w:r w:rsidR="004744B2" w:rsidRPr="0059667B">
        <w:rPr>
          <w:sz w:val="28"/>
          <w:szCs w:val="28"/>
        </w:rPr>
        <w:t>3</w:t>
      </w:r>
      <w:r w:rsidR="003F26A3" w:rsidRPr="0059667B">
        <w:rPr>
          <w:sz w:val="28"/>
          <w:szCs w:val="28"/>
        </w:rPr>
        <w:t>2</w:t>
      </w:r>
      <w:r w:rsidR="00F26B9A" w:rsidRPr="0059667B">
        <w:rPr>
          <w:color w:val="FF0000"/>
          <w:sz w:val="28"/>
          <w:szCs w:val="28"/>
        </w:rPr>
        <w:t xml:space="preserve"> </w:t>
      </w:r>
      <w:r w:rsidR="00F26B9A" w:rsidRPr="0059667B">
        <w:rPr>
          <w:sz w:val="28"/>
          <w:szCs w:val="28"/>
        </w:rPr>
        <w:t>настоящего Положения</w:t>
      </w:r>
      <w:r w:rsidR="00457EB1">
        <w:rPr>
          <w:sz w:val="28"/>
          <w:szCs w:val="28"/>
        </w:rPr>
        <w:t>,</w:t>
      </w:r>
      <w:r w:rsidR="00F26B9A" w:rsidRPr="0059667B">
        <w:rPr>
          <w:sz w:val="28"/>
          <w:szCs w:val="28"/>
        </w:rPr>
        <w:t xml:space="preserve"> не начисляется.</w:t>
      </w:r>
      <w:r w:rsidRPr="0059667B">
        <w:rPr>
          <w:sz w:val="28"/>
          <w:szCs w:val="28"/>
        </w:rPr>
        <w:t xml:space="preserve"> </w:t>
      </w: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4C0E" w:rsidRPr="0059667B" w:rsidRDefault="00BB4C0E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lastRenderedPageBreak/>
        <w:t>Выплаты за работу в условиях, отклоняющихся от нормальных:</w:t>
      </w:r>
    </w:p>
    <w:p w:rsidR="000D3CEE" w:rsidRPr="0059667B" w:rsidRDefault="00CF613C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</w:t>
      </w:r>
      <w:r w:rsidR="00BB4C0E" w:rsidRPr="0059667B">
        <w:rPr>
          <w:sz w:val="28"/>
          <w:szCs w:val="28"/>
        </w:rPr>
        <w:t>оплата за совмещение профессий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работы, определённой трудовым договором, устанавливается работнику при увеличении установленного ему объема или возложении </w:t>
      </w:r>
      <w:r w:rsidR="000D3CEE" w:rsidRPr="0059667B">
        <w:rPr>
          <w:sz w:val="28"/>
          <w:szCs w:val="28"/>
        </w:rPr>
        <w:t xml:space="preserve">на него обязанностей временно </w:t>
      </w:r>
      <w:r w:rsidRPr="0059667B">
        <w:rPr>
          <w:sz w:val="28"/>
          <w:szCs w:val="28"/>
        </w:rPr>
        <w:t>отсутствующего работника без освобождения от работы, определённой трудовым договором. Размер доплаты и срок</w:t>
      </w:r>
      <w:r w:rsidR="00BA2CE7" w:rsidRPr="0059667B">
        <w:rPr>
          <w:sz w:val="28"/>
          <w:szCs w:val="28"/>
        </w:rPr>
        <w:t>,</w:t>
      </w:r>
      <w:r w:rsidRPr="0059667B">
        <w:rPr>
          <w:sz w:val="28"/>
          <w:szCs w:val="28"/>
        </w:rPr>
        <w:t xml:space="preserve">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доплата при выполнении работ в выходные и нерабочие праздничные дни производится работникам, привлекавшимся к работе в выходные и нерабочие праздничные дни. Размер доплаты работникам, получающим должностной оклад</w:t>
      </w:r>
      <w:r w:rsidR="00A629E3" w:rsidRPr="0059667B">
        <w:rPr>
          <w:sz w:val="28"/>
          <w:szCs w:val="28"/>
        </w:rPr>
        <w:t xml:space="preserve"> (оклад)</w:t>
      </w:r>
      <w:r w:rsidRPr="0059667B">
        <w:rPr>
          <w:sz w:val="28"/>
          <w:szCs w:val="28"/>
        </w:rPr>
        <w:t xml:space="preserve">, устанавливается в размере не менее одинарной дневной или часовой ставки (части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день или час работы) сверх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день или час работы) сверх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>, если работа производилась сверх месячной нормы рабочего времени;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повышенная оплата сверхурочной работы составляет за первые два часа работы не менее</w:t>
      </w:r>
      <w:r w:rsidR="00CF613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полуторного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0D3CEE" w:rsidRPr="0059667B" w:rsidRDefault="00BB4C0E" w:rsidP="0075451C">
      <w:pPr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доплата за работу в ночное время производится работникам за каждый час работы в ночное время. Ночным считается время с </w:t>
      </w:r>
      <w:r w:rsidR="004C39A7" w:rsidRPr="0059667B">
        <w:rPr>
          <w:sz w:val="28"/>
          <w:szCs w:val="28"/>
        </w:rPr>
        <w:t>22</w:t>
      </w:r>
      <w:r w:rsidRPr="0059667B">
        <w:rPr>
          <w:sz w:val="28"/>
          <w:szCs w:val="28"/>
        </w:rPr>
        <w:t xml:space="preserve"> часов до 6 часов; минимальный размер доплаты составляет 20 процентов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час работы работника.</w:t>
      </w:r>
    </w:p>
    <w:p w:rsidR="000D3CEE" w:rsidRPr="0059667B" w:rsidRDefault="00BB4C0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Расчет части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за час работы определяется путем деления </w:t>
      </w:r>
      <w:r w:rsidR="00A629E3" w:rsidRPr="0059667B">
        <w:rPr>
          <w:sz w:val="28"/>
          <w:szCs w:val="28"/>
        </w:rPr>
        <w:t>должностного оклада (оклада)</w:t>
      </w:r>
      <w:r w:rsidRPr="0059667B">
        <w:rPr>
          <w:sz w:val="28"/>
          <w:szCs w:val="28"/>
        </w:rPr>
        <w:t xml:space="preserve"> на среднемесячное количество часов в соответствующем календарном году.</w:t>
      </w:r>
    </w:p>
    <w:p w:rsidR="005729D1" w:rsidRPr="0059667B" w:rsidRDefault="005729D1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выполнение обя</w:t>
      </w:r>
      <w:r w:rsidR="0040670C" w:rsidRPr="0059667B">
        <w:rPr>
          <w:sz w:val="28"/>
          <w:szCs w:val="28"/>
        </w:rPr>
        <w:t>занностей временно отсутствующего директора его</w:t>
      </w:r>
      <w:r w:rsidRPr="0059667B">
        <w:rPr>
          <w:sz w:val="28"/>
          <w:szCs w:val="28"/>
        </w:rPr>
        <w:t xml:space="preserve"> ш</w:t>
      </w:r>
      <w:r w:rsidR="00346050" w:rsidRPr="0059667B">
        <w:rPr>
          <w:sz w:val="28"/>
          <w:szCs w:val="28"/>
        </w:rPr>
        <w:t>татному заместителю</w:t>
      </w:r>
      <w:r w:rsidR="00C7271D">
        <w:rPr>
          <w:sz w:val="28"/>
          <w:szCs w:val="28"/>
        </w:rPr>
        <w:t xml:space="preserve"> не производя</w:t>
      </w:r>
      <w:r w:rsidRPr="0059667B">
        <w:rPr>
          <w:sz w:val="28"/>
          <w:szCs w:val="28"/>
        </w:rPr>
        <w:t xml:space="preserve">тся. </w:t>
      </w:r>
    </w:p>
    <w:p w:rsidR="00206E85" w:rsidRDefault="00206E85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5451C" w:rsidRPr="0059667B" w:rsidRDefault="0075451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86540" w:rsidRPr="0059667B" w:rsidRDefault="00540B54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6540" w:rsidRPr="0059667B">
        <w:rPr>
          <w:sz w:val="28"/>
          <w:szCs w:val="28"/>
        </w:rPr>
        <w:t>. Порядок и условия выплат стимулирующего характера</w:t>
      </w:r>
    </w:p>
    <w:p w:rsidR="00C310BA" w:rsidRPr="0059667B" w:rsidRDefault="00C310BA" w:rsidP="007545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564" w:rsidRPr="0059667B" w:rsidRDefault="0041156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Работникам могут устанавливаться следующие выплаты</w:t>
      </w:r>
      <w:r w:rsidR="00463D79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стимулирующего характера:</w:t>
      </w:r>
    </w:p>
    <w:p w:rsidR="0060775E" w:rsidRPr="0059667B" w:rsidRDefault="0060775E" w:rsidP="0075451C">
      <w:pPr>
        <w:pStyle w:val="ConsPlusNormal"/>
        <w:widowControl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выплаты, учитывающие особенности деятельности</w:t>
      </w:r>
      <w:r w:rsidR="003067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06718">
        <w:rPr>
          <w:rFonts w:ascii="Times New Roman" w:hAnsi="Times New Roman" w:cs="Times New Roman"/>
          <w:sz w:val="28"/>
          <w:szCs w:val="28"/>
        </w:rPr>
        <w:t>у</w:t>
      </w:r>
      <w:r w:rsidRPr="0059667B">
        <w:rPr>
          <w:rFonts w:ascii="Times New Roman" w:hAnsi="Times New Roman" w:cs="Times New Roman"/>
          <w:sz w:val="28"/>
          <w:szCs w:val="28"/>
        </w:rPr>
        <w:t>чреждени</w:t>
      </w:r>
      <w:r w:rsidR="00306718">
        <w:rPr>
          <w:rFonts w:ascii="Times New Roman" w:hAnsi="Times New Roman" w:cs="Times New Roman"/>
          <w:sz w:val="28"/>
          <w:szCs w:val="28"/>
        </w:rPr>
        <w:t>я</w:t>
      </w:r>
      <w:r w:rsidRPr="0059667B">
        <w:rPr>
          <w:rFonts w:ascii="Times New Roman" w:hAnsi="Times New Roman" w:cs="Times New Roman"/>
          <w:sz w:val="28"/>
          <w:szCs w:val="28"/>
        </w:rPr>
        <w:t xml:space="preserve"> и отдельных категорий работников</w:t>
      </w:r>
      <w:r w:rsidR="00306718">
        <w:rPr>
          <w:rFonts w:ascii="Times New Roman" w:hAnsi="Times New Roman" w:cs="Times New Roman"/>
          <w:sz w:val="28"/>
          <w:szCs w:val="28"/>
        </w:rPr>
        <w:t xml:space="preserve"> муниципального у</w:t>
      </w:r>
      <w:r w:rsidRPr="0059667B">
        <w:rPr>
          <w:rFonts w:ascii="Times New Roman" w:hAnsi="Times New Roman" w:cs="Times New Roman"/>
          <w:sz w:val="28"/>
          <w:szCs w:val="28"/>
        </w:rPr>
        <w:t>чреждени</w:t>
      </w:r>
      <w:r w:rsidR="00306718">
        <w:rPr>
          <w:rFonts w:ascii="Times New Roman" w:hAnsi="Times New Roman" w:cs="Times New Roman"/>
          <w:sz w:val="28"/>
          <w:szCs w:val="28"/>
        </w:rPr>
        <w:t>я</w:t>
      </w:r>
      <w:r w:rsidRPr="0059667B">
        <w:rPr>
          <w:rFonts w:ascii="Times New Roman" w:hAnsi="Times New Roman" w:cs="Times New Roman"/>
          <w:sz w:val="28"/>
          <w:szCs w:val="28"/>
        </w:rPr>
        <w:t>: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работникам за результативное участие в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Pr="0059667B">
        <w:rPr>
          <w:rFonts w:ascii="Times New Roman" w:hAnsi="Times New Roman" w:cs="Times New Roman"/>
          <w:sz w:val="28"/>
          <w:szCs w:val="28"/>
        </w:rPr>
        <w:t xml:space="preserve"> в видах спорта (спортивных дисциплинах), включенных в программу Олимпийских игр, Паралимпийских игр, Сурдлимпийских игр и иных значимых официальных международных и всероссийских спортивных соревнованиях рекомендуется устанавливать: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тренерам (прежде всего первому тренеру), ранее участвовавшим в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="00380673">
        <w:rPr>
          <w:rFonts w:ascii="Times New Roman" w:hAnsi="Times New Roman" w:cs="Times New Roman"/>
          <w:sz w:val="28"/>
          <w:szCs w:val="28"/>
        </w:rPr>
        <w:t>, достигшего значимого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0673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всероссийских 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59667B">
        <w:rPr>
          <w:rFonts w:ascii="Times New Roman" w:hAnsi="Times New Roman" w:cs="Times New Roman"/>
          <w:sz w:val="28"/>
          <w:szCs w:val="28"/>
        </w:rPr>
        <w:t>спортивных соревнованиях,</w:t>
      </w:r>
      <w:r w:rsidR="00C52904" w:rsidRPr="0059667B">
        <w:rPr>
          <w:rFonts w:ascii="Times New Roman" w:hAnsi="Times New Roman" w:cs="Times New Roman"/>
          <w:sz w:val="28"/>
          <w:szCs w:val="28"/>
        </w:rPr>
        <w:t xml:space="preserve"> </w:t>
      </w:r>
      <w:r w:rsidR="003F101E" w:rsidRPr="0059667B">
        <w:rPr>
          <w:rFonts w:ascii="Times New Roman" w:hAnsi="Times New Roman" w:cs="Times New Roman"/>
          <w:sz w:val="28"/>
          <w:szCs w:val="28"/>
        </w:rPr>
        <w:t>соревнованиях субъектов 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101E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, </w:t>
      </w:r>
      <w:r w:rsidRPr="0059667B">
        <w:rPr>
          <w:rFonts w:ascii="Times New Roman" w:hAnsi="Times New Roman" w:cs="Times New Roman"/>
          <w:sz w:val="28"/>
          <w:szCs w:val="28"/>
        </w:rPr>
        <w:t>в том числе и в случаях перехода данного спортсмена в другую организацию, осуществляющую спортивную подготовку;</w:t>
      </w:r>
    </w:p>
    <w:p w:rsidR="004060B8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306718">
        <w:rPr>
          <w:rFonts w:ascii="Times New Roman" w:hAnsi="Times New Roman" w:cs="Times New Roman"/>
          <w:sz w:val="28"/>
          <w:szCs w:val="28"/>
        </w:rPr>
        <w:t>директора муниципального учреждения</w:t>
      </w:r>
      <w:r w:rsidRPr="0059667B">
        <w:rPr>
          <w:rFonts w:ascii="Times New Roman" w:hAnsi="Times New Roman" w:cs="Times New Roman"/>
          <w:sz w:val="28"/>
          <w:szCs w:val="28"/>
        </w:rPr>
        <w:t>, осуществ</w:t>
      </w:r>
      <w:r w:rsidR="00540B54">
        <w:rPr>
          <w:rFonts w:ascii="Times New Roman" w:hAnsi="Times New Roman" w:cs="Times New Roman"/>
          <w:sz w:val="28"/>
          <w:szCs w:val="28"/>
        </w:rPr>
        <w:t>-</w:t>
      </w:r>
      <w:r w:rsidRPr="0059667B">
        <w:rPr>
          <w:rFonts w:ascii="Times New Roman" w:hAnsi="Times New Roman" w:cs="Times New Roman"/>
          <w:sz w:val="28"/>
          <w:szCs w:val="28"/>
        </w:rPr>
        <w:t>ляющ</w:t>
      </w:r>
      <w:r w:rsidR="00306718">
        <w:rPr>
          <w:rFonts w:ascii="Times New Roman" w:hAnsi="Times New Roman" w:cs="Times New Roman"/>
          <w:sz w:val="28"/>
          <w:szCs w:val="28"/>
        </w:rPr>
        <w:t>им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спортивную подготовку, непосредственно отвеча</w:t>
      </w:r>
      <w:r w:rsidR="00380673">
        <w:rPr>
          <w:rFonts w:ascii="Times New Roman" w:hAnsi="Times New Roman" w:cs="Times New Roman"/>
          <w:sz w:val="28"/>
          <w:szCs w:val="28"/>
        </w:rPr>
        <w:t>ющим</w:t>
      </w:r>
      <w:r w:rsidRPr="0059667B">
        <w:rPr>
          <w:rFonts w:ascii="Times New Roman" w:hAnsi="Times New Roman" w:cs="Times New Roman"/>
          <w:sz w:val="28"/>
          <w:szCs w:val="28"/>
        </w:rPr>
        <w:t xml:space="preserve"> за организацию подготовки спортсмена, достигшего значим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380673">
        <w:rPr>
          <w:rFonts w:ascii="Times New Roman" w:hAnsi="Times New Roman" w:cs="Times New Roman"/>
          <w:sz w:val="28"/>
          <w:szCs w:val="28"/>
        </w:rPr>
        <w:t>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0673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всероссийских</w:t>
      </w:r>
      <w:r w:rsidR="003F101E" w:rsidRPr="0059667B">
        <w:rPr>
          <w:rFonts w:ascii="Times New Roman" w:hAnsi="Times New Roman" w:cs="Times New Roman"/>
          <w:sz w:val="28"/>
          <w:szCs w:val="28"/>
        </w:rPr>
        <w:t xml:space="preserve"> федеральных спортивных соревнованиях, соревнованиях субъектов </w:t>
      </w:r>
      <w:r w:rsidR="00540B54" w:rsidRPr="0059667B">
        <w:rPr>
          <w:rFonts w:ascii="Times New Roman" w:hAnsi="Times New Roman" w:cs="Times New Roman"/>
          <w:sz w:val="28"/>
          <w:szCs w:val="28"/>
        </w:rPr>
        <w:t>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0B54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3F101E" w:rsidRPr="0059667B">
        <w:rPr>
          <w:rFonts w:ascii="Times New Roman" w:hAnsi="Times New Roman" w:cs="Times New Roman"/>
          <w:sz w:val="28"/>
          <w:szCs w:val="28"/>
        </w:rPr>
        <w:t>;</w:t>
      </w:r>
    </w:p>
    <w:p w:rsidR="00463D79" w:rsidRPr="0059667B" w:rsidRDefault="004060B8" w:rsidP="00540B54">
      <w:pPr>
        <w:pStyle w:val="ConsPlusNormal"/>
        <w:widowControl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67B">
        <w:rPr>
          <w:rFonts w:ascii="Times New Roman" w:hAnsi="Times New Roman" w:cs="Times New Roman"/>
          <w:sz w:val="28"/>
          <w:szCs w:val="28"/>
        </w:rPr>
        <w:t>иным специалистам, оказавшим практическую помощь тренеру (тренерам) при подготовке спортсмена</w:t>
      </w:r>
      <w:r w:rsidR="00DD066F" w:rsidRPr="0059667B">
        <w:rPr>
          <w:rFonts w:ascii="Times New Roman" w:hAnsi="Times New Roman" w:cs="Times New Roman"/>
          <w:sz w:val="28"/>
          <w:szCs w:val="28"/>
        </w:rPr>
        <w:t xml:space="preserve"> (команды), достигшего значимого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спо</w:t>
      </w:r>
      <w:r w:rsidR="00DD066F" w:rsidRPr="0059667B">
        <w:rPr>
          <w:rFonts w:ascii="Times New Roman" w:hAnsi="Times New Roman" w:cs="Times New Roman"/>
          <w:sz w:val="28"/>
          <w:szCs w:val="28"/>
        </w:rPr>
        <w:t>ртивного</w:t>
      </w:r>
      <w:r w:rsidRPr="0059667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D066F" w:rsidRPr="0059667B">
        <w:rPr>
          <w:rFonts w:ascii="Times New Roman" w:hAnsi="Times New Roman" w:cs="Times New Roman"/>
          <w:sz w:val="28"/>
          <w:szCs w:val="28"/>
        </w:rPr>
        <w:t>а</w:t>
      </w:r>
      <w:r w:rsidRPr="0059667B">
        <w:rPr>
          <w:rFonts w:ascii="Times New Roman" w:hAnsi="Times New Roman" w:cs="Times New Roman"/>
          <w:sz w:val="28"/>
          <w:szCs w:val="28"/>
        </w:rPr>
        <w:t xml:space="preserve"> на официальных международных и всерос</w:t>
      </w:r>
      <w:r w:rsidR="00DD066F" w:rsidRPr="0059667B">
        <w:rPr>
          <w:rFonts w:ascii="Times New Roman" w:hAnsi="Times New Roman" w:cs="Times New Roman"/>
          <w:sz w:val="28"/>
          <w:szCs w:val="28"/>
        </w:rPr>
        <w:t>сийских</w:t>
      </w:r>
      <w:r w:rsidR="00C52904" w:rsidRPr="0059667B">
        <w:rPr>
          <w:rFonts w:ascii="Times New Roman" w:hAnsi="Times New Roman" w:cs="Times New Roman"/>
          <w:sz w:val="28"/>
          <w:szCs w:val="28"/>
        </w:rPr>
        <w:t xml:space="preserve"> федеральных спортивных соревнованиях, соревнованиях субъектов </w:t>
      </w:r>
      <w:r w:rsidR="00540B54" w:rsidRPr="0059667B">
        <w:rPr>
          <w:rFonts w:ascii="Times New Roman" w:hAnsi="Times New Roman" w:cs="Times New Roman"/>
          <w:sz w:val="28"/>
          <w:szCs w:val="28"/>
        </w:rPr>
        <w:t>Р</w:t>
      </w:r>
      <w:r w:rsidR="00540B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0B54" w:rsidRPr="0059667B">
        <w:rPr>
          <w:rFonts w:ascii="Times New Roman" w:hAnsi="Times New Roman" w:cs="Times New Roman"/>
          <w:sz w:val="28"/>
          <w:szCs w:val="28"/>
        </w:rPr>
        <w:t>Ф</w:t>
      </w:r>
      <w:r w:rsidR="00540B54">
        <w:rPr>
          <w:rFonts w:ascii="Times New Roman" w:hAnsi="Times New Roman" w:cs="Times New Roman"/>
          <w:sz w:val="28"/>
          <w:szCs w:val="28"/>
        </w:rPr>
        <w:t>едерации</w:t>
      </w:r>
      <w:r w:rsidR="00C52904" w:rsidRPr="0059667B">
        <w:rPr>
          <w:rFonts w:ascii="Times New Roman" w:hAnsi="Times New Roman" w:cs="Times New Roman"/>
          <w:sz w:val="28"/>
          <w:szCs w:val="28"/>
        </w:rPr>
        <w:t>;</w:t>
      </w:r>
    </w:p>
    <w:p w:rsidR="00550E7D" w:rsidRPr="001F6594" w:rsidRDefault="00411564" w:rsidP="00A46D7F">
      <w:pPr>
        <w:pStyle w:val="a"/>
        <w:numPr>
          <w:ilvl w:val="0"/>
          <w:numId w:val="10"/>
        </w:numPr>
      </w:pPr>
      <w:r w:rsidRPr="001F6594">
        <w:t>выплаты за качество выполняемых работ;</w:t>
      </w:r>
    </w:p>
    <w:p w:rsidR="003F26A3" w:rsidRPr="00550E7D" w:rsidRDefault="003F26A3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E7D">
        <w:rPr>
          <w:sz w:val="28"/>
          <w:szCs w:val="28"/>
        </w:rPr>
        <w:t>выплаты за интенсивность и высокие результаты работы;</w:t>
      </w:r>
    </w:p>
    <w:p w:rsidR="00463D79" w:rsidRPr="0059667B" w:rsidRDefault="00DF1EA1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за наличие ученой степени, почетного звания;</w:t>
      </w:r>
    </w:p>
    <w:p w:rsidR="00463D79" w:rsidRDefault="00411564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преми</w:t>
      </w:r>
      <w:r w:rsidR="008F6A7E" w:rsidRPr="0059667B">
        <w:rPr>
          <w:sz w:val="28"/>
          <w:szCs w:val="28"/>
        </w:rPr>
        <w:t>альные выплаты по итогам работы;</w:t>
      </w:r>
    </w:p>
    <w:p w:rsidR="00091E82" w:rsidRDefault="00091E82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непрерывный стаж работы, выслугу лет;</w:t>
      </w:r>
    </w:p>
    <w:p w:rsidR="00091E82" w:rsidRPr="0059667B" w:rsidRDefault="00091E82" w:rsidP="007545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надбавка молодым специалистам.</w:t>
      </w:r>
    </w:p>
    <w:p w:rsidR="00C97F9E" w:rsidRPr="0059667B" w:rsidRDefault="0041156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стимулирующего характера работникам, размеры</w:t>
      </w:r>
      <w:r w:rsidR="00D5479A" w:rsidRPr="0059667B">
        <w:rPr>
          <w:sz w:val="28"/>
          <w:szCs w:val="28"/>
        </w:rPr>
        <w:t xml:space="preserve">, </w:t>
      </w:r>
      <w:r w:rsidRPr="0059667B">
        <w:rPr>
          <w:sz w:val="28"/>
          <w:szCs w:val="28"/>
        </w:rPr>
        <w:t>порядо</w:t>
      </w:r>
      <w:r w:rsidR="00091E82">
        <w:rPr>
          <w:sz w:val="28"/>
          <w:szCs w:val="28"/>
        </w:rPr>
        <w:t>к и условия их назначения устано</w:t>
      </w:r>
      <w:r w:rsidRPr="0059667B">
        <w:rPr>
          <w:sz w:val="28"/>
          <w:szCs w:val="28"/>
        </w:rPr>
        <w:t>вл</w:t>
      </w:r>
      <w:r w:rsidR="00091E82">
        <w:rPr>
          <w:sz w:val="28"/>
          <w:szCs w:val="28"/>
        </w:rPr>
        <w:t>ены в</w:t>
      </w:r>
      <w:r w:rsidRPr="0059667B">
        <w:rPr>
          <w:sz w:val="28"/>
          <w:szCs w:val="28"/>
        </w:rPr>
        <w:t xml:space="preserve"> </w:t>
      </w:r>
      <w:r w:rsidR="00456E92" w:rsidRPr="0059667B">
        <w:rPr>
          <w:sz w:val="28"/>
          <w:szCs w:val="28"/>
        </w:rPr>
        <w:t>приложени</w:t>
      </w:r>
      <w:r w:rsidR="00091E82">
        <w:rPr>
          <w:sz w:val="28"/>
          <w:szCs w:val="28"/>
        </w:rPr>
        <w:t>и</w:t>
      </w:r>
      <w:r w:rsidR="00E216C5" w:rsidRPr="0059667B">
        <w:rPr>
          <w:sz w:val="28"/>
          <w:szCs w:val="28"/>
        </w:rPr>
        <w:t xml:space="preserve"> </w:t>
      </w:r>
      <w:r w:rsidR="00545692">
        <w:rPr>
          <w:sz w:val="28"/>
          <w:szCs w:val="28"/>
        </w:rPr>
        <w:t>2</w:t>
      </w:r>
      <w:r w:rsidR="00E216C5" w:rsidRPr="0059667B">
        <w:rPr>
          <w:sz w:val="28"/>
          <w:szCs w:val="28"/>
        </w:rPr>
        <w:t xml:space="preserve"> к настоящему Положению</w:t>
      </w:r>
      <w:r w:rsidR="00456E92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и</w:t>
      </w:r>
      <w:r w:rsidR="00CD21C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конкретизируются в трудовых договорах работн</w:t>
      </w:r>
      <w:r w:rsidR="00181B79" w:rsidRPr="0059667B">
        <w:rPr>
          <w:sz w:val="28"/>
          <w:szCs w:val="28"/>
        </w:rPr>
        <w:t>иков.</w:t>
      </w:r>
    </w:p>
    <w:p w:rsidR="00785AB4" w:rsidRPr="0059667B" w:rsidRDefault="00C97F9E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Размеры и условия осуществления выплат стимулирующего характера устанавливаются</w:t>
      </w:r>
      <w:r w:rsidR="00091E82">
        <w:rPr>
          <w:sz w:val="28"/>
          <w:szCs w:val="28"/>
        </w:rPr>
        <w:t xml:space="preserve"> коллективными договорами, соглашениями,</w:t>
      </w:r>
      <w:r w:rsidRPr="0059667B">
        <w:rPr>
          <w:sz w:val="28"/>
          <w:szCs w:val="28"/>
        </w:rPr>
        <w:t xml:space="preserve"> </w:t>
      </w:r>
      <w:r w:rsidR="00037695" w:rsidRPr="0059667B">
        <w:rPr>
          <w:sz w:val="28"/>
          <w:szCs w:val="28"/>
        </w:rPr>
        <w:t>локальными</w:t>
      </w:r>
      <w:r w:rsidR="0082533C" w:rsidRPr="0059667B">
        <w:rPr>
          <w:sz w:val="28"/>
          <w:szCs w:val="28"/>
        </w:rPr>
        <w:t xml:space="preserve"> нормативными актами </w:t>
      </w:r>
      <w:r w:rsidRPr="0059667B">
        <w:rPr>
          <w:sz w:val="28"/>
          <w:szCs w:val="28"/>
        </w:rPr>
        <w:t xml:space="preserve">в соответствии с </w:t>
      </w:r>
      <w:r w:rsidR="009677FE" w:rsidRPr="0059667B">
        <w:rPr>
          <w:sz w:val="28"/>
          <w:szCs w:val="28"/>
        </w:rPr>
        <w:t>показателям</w:t>
      </w:r>
      <w:r w:rsidRPr="0059667B">
        <w:rPr>
          <w:sz w:val="28"/>
          <w:szCs w:val="28"/>
        </w:rPr>
        <w:t>и</w:t>
      </w:r>
      <w:r w:rsidR="009677FE" w:rsidRPr="0059667B">
        <w:rPr>
          <w:sz w:val="28"/>
          <w:szCs w:val="28"/>
        </w:rPr>
        <w:t xml:space="preserve"> </w:t>
      </w:r>
      <w:r w:rsidR="00DF1EA1" w:rsidRPr="0059667B">
        <w:rPr>
          <w:sz w:val="28"/>
          <w:szCs w:val="28"/>
        </w:rPr>
        <w:t xml:space="preserve">и критериями оценки </w:t>
      </w:r>
      <w:r w:rsidR="009677FE" w:rsidRPr="0059667B">
        <w:rPr>
          <w:sz w:val="28"/>
          <w:szCs w:val="28"/>
        </w:rPr>
        <w:t>эффективности работы</w:t>
      </w:r>
      <w:r w:rsidR="00091E82">
        <w:rPr>
          <w:sz w:val="28"/>
          <w:szCs w:val="28"/>
        </w:rPr>
        <w:t>, утвержденными директор</w:t>
      </w:r>
      <w:r w:rsidR="00F66A61">
        <w:rPr>
          <w:sz w:val="28"/>
          <w:szCs w:val="28"/>
        </w:rPr>
        <w:t>ом</w:t>
      </w:r>
      <w:r w:rsidR="007F5D1B" w:rsidRPr="0059667B">
        <w:rPr>
          <w:sz w:val="28"/>
          <w:szCs w:val="28"/>
        </w:rPr>
        <w:t xml:space="preserve"> </w:t>
      </w:r>
      <w:r w:rsidR="00DF1EA1" w:rsidRPr="0059667B">
        <w:rPr>
          <w:sz w:val="28"/>
          <w:szCs w:val="28"/>
        </w:rPr>
        <w:t xml:space="preserve">муниципального </w:t>
      </w:r>
      <w:r w:rsidR="007F5D1B" w:rsidRPr="0059667B">
        <w:rPr>
          <w:sz w:val="28"/>
          <w:szCs w:val="28"/>
        </w:rPr>
        <w:t>учреждения,</w:t>
      </w:r>
      <w:r w:rsidR="00037695" w:rsidRPr="0059667B">
        <w:rPr>
          <w:sz w:val="28"/>
          <w:szCs w:val="28"/>
        </w:rPr>
        <w:t xml:space="preserve"> </w:t>
      </w:r>
      <w:r w:rsidR="00785AB4" w:rsidRPr="0059667B">
        <w:rPr>
          <w:sz w:val="28"/>
          <w:szCs w:val="28"/>
        </w:rPr>
        <w:t xml:space="preserve">в пределах фонда оплаты труда </w:t>
      </w:r>
      <w:r w:rsidR="00A6514A" w:rsidRPr="0059667B">
        <w:rPr>
          <w:sz w:val="28"/>
          <w:szCs w:val="28"/>
        </w:rPr>
        <w:t>и максимальными размерами для конкретного работника не ограничивают</w:t>
      </w:r>
      <w:r w:rsidR="00181B79" w:rsidRPr="0059667B">
        <w:rPr>
          <w:sz w:val="28"/>
          <w:szCs w:val="28"/>
        </w:rPr>
        <w:t>ся.</w:t>
      </w:r>
    </w:p>
    <w:p w:rsidR="00785AB4" w:rsidRPr="0059667B" w:rsidRDefault="00565BDF" w:rsidP="0075451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стимулирующего характера</w:t>
      </w:r>
      <w:r w:rsidR="00520141" w:rsidRPr="0059667B">
        <w:rPr>
          <w:sz w:val="28"/>
          <w:szCs w:val="28"/>
        </w:rPr>
        <w:t xml:space="preserve">, указанные в </w:t>
      </w:r>
      <w:r w:rsidR="00181B79" w:rsidRPr="0059667B">
        <w:rPr>
          <w:sz w:val="28"/>
          <w:szCs w:val="28"/>
        </w:rPr>
        <w:t xml:space="preserve">приложении </w:t>
      </w:r>
      <w:r w:rsidR="00FD4213">
        <w:rPr>
          <w:sz w:val="28"/>
          <w:szCs w:val="28"/>
        </w:rPr>
        <w:t>2</w:t>
      </w:r>
      <w:r w:rsidR="00520141" w:rsidRPr="0059667B">
        <w:rPr>
          <w:sz w:val="28"/>
          <w:szCs w:val="28"/>
        </w:rPr>
        <w:t xml:space="preserve"> настоящего Положения, </w:t>
      </w:r>
      <w:r w:rsidRPr="0059667B">
        <w:rPr>
          <w:sz w:val="28"/>
          <w:szCs w:val="28"/>
        </w:rPr>
        <w:t>произ</w:t>
      </w:r>
      <w:r w:rsidR="0040670C" w:rsidRPr="0059667B">
        <w:rPr>
          <w:sz w:val="28"/>
          <w:szCs w:val="28"/>
        </w:rPr>
        <w:t xml:space="preserve">водятся по решению директора </w:t>
      </w:r>
      <w:r w:rsidR="00DF1EA1" w:rsidRPr="0059667B">
        <w:rPr>
          <w:sz w:val="28"/>
          <w:szCs w:val="28"/>
        </w:rPr>
        <w:t>муниципального учрежде</w:t>
      </w:r>
      <w:r w:rsidRPr="0059667B">
        <w:rPr>
          <w:sz w:val="28"/>
          <w:szCs w:val="28"/>
        </w:rPr>
        <w:t xml:space="preserve">ния </w:t>
      </w:r>
      <w:r w:rsidR="00DF1EA1" w:rsidRPr="0059667B">
        <w:rPr>
          <w:sz w:val="28"/>
          <w:szCs w:val="28"/>
        </w:rPr>
        <w:t xml:space="preserve">с учетом мнения </w:t>
      </w:r>
      <w:r w:rsidR="00F5711F" w:rsidRPr="0059667B">
        <w:rPr>
          <w:sz w:val="28"/>
          <w:szCs w:val="28"/>
        </w:rPr>
        <w:t xml:space="preserve">представительного органа работников в пределах </w:t>
      </w:r>
      <w:r w:rsidR="00F5711F" w:rsidRPr="0059667B">
        <w:rPr>
          <w:sz w:val="28"/>
          <w:szCs w:val="28"/>
        </w:rPr>
        <w:lastRenderedPageBreak/>
        <w:t>утвержденного фонда оплаты труда.</w:t>
      </w:r>
    </w:p>
    <w:p w:rsidR="00F5711F" w:rsidRPr="0059667B" w:rsidRDefault="00F5711F" w:rsidP="007545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Стимулирующие выплаты конкретизируются в трудовом договоре с работником (в дополнительном соглашении к трудовому договору с работником). </w:t>
      </w:r>
    </w:p>
    <w:p w:rsidR="00D86EF5" w:rsidRPr="0059667B" w:rsidRDefault="00621D9A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Выплаты стимулирующего характера работник</w:t>
      </w:r>
      <w:r w:rsidR="0040670C" w:rsidRPr="0059667B">
        <w:rPr>
          <w:sz w:val="28"/>
          <w:szCs w:val="28"/>
        </w:rPr>
        <w:t>ам устанавливаются директором</w:t>
      </w:r>
      <w:r w:rsidRPr="0059667B">
        <w:rPr>
          <w:sz w:val="28"/>
          <w:szCs w:val="28"/>
        </w:rPr>
        <w:t xml:space="preserve"> </w:t>
      </w:r>
      <w:r w:rsidR="00F5711F" w:rsidRPr="0059667B">
        <w:rPr>
          <w:sz w:val="28"/>
          <w:szCs w:val="28"/>
        </w:rPr>
        <w:t xml:space="preserve">муниципального </w:t>
      </w:r>
      <w:r w:rsidRPr="0059667B">
        <w:rPr>
          <w:sz w:val="28"/>
          <w:szCs w:val="28"/>
        </w:rPr>
        <w:t xml:space="preserve">учреждения в процентном отношении от </w:t>
      </w:r>
      <w:r w:rsidR="00A629E3" w:rsidRPr="0059667B">
        <w:rPr>
          <w:sz w:val="28"/>
          <w:szCs w:val="28"/>
        </w:rPr>
        <w:t>должностного оклада (оклада)</w:t>
      </w:r>
      <w:r w:rsidR="00B16293" w:rsidRPr="0059667B">
        <w:rPr>
          <w:sz w:val="28"/>
          <w:szCs w:val="28"/>
        </w:rPr>
        <w:t xml:space="preserve"> работников</w:t>
      </w:r>
      <w:r w:rsidRPr="0059667B">
        <w:rPr>
          <w:sz w:val="28"/>
          <w:szCs w:val="28"/>
        </w:rPr>
        <w:t xml:space="preserve"> </w:t>
      </w:r>
      <w:r w:rsidR="00B16293" w:rsidRPr="0059667B">
        <w:rPr>
          <w:sz w:val="28"/>
          <w:szCs w:val="28"/>
        </w:rPr>
        <w:t>с учетом отработанного времени, а</w:t>
      </w:r>
      <w:r w:rsidR="0046461A" w:rsidRPr="0059667B">
        <w:rPr>
          <w:sz w:val="28"/>
          <w:szCs w:val="28"/>
        </w:rPr>
        <w:t xml:space="preserve"> у тренерского состава</w:t>
      </w:r>
      <w:r w:rsidR="007B2297">
        <w:rPr>
          <w:sz w:val="28"/>
          <w:szCs w:val="28"/>
        </w:rPr>
        <w:t xml:space="preserve"> - </w:t>
      </w:r>
      <w:r w:rsidR="0046461A" w:rsidRPr="0059667B">
        <w:rPr>
          <w:sz w:val="28"/>
          <w:szCs w:val="28"/>
        </w:rPr>
        <w:t>к должностным окладам (окладам)</w:t>
      </w:r>
      <w:r w:rsidR="007B2297">
        <w:rPr>
          <w:sz w:val="28"/>
          <w:szCs w:val="28"/>
        </w:rPr>
        <w:t>,</w:t>
      </w:r>
      <w:r w:rsidR="0046461A" w:rsidRPr="0059667B">
        <w:rPr>
          <w:sz w:val="28"/>
          <w:szCs w:val="28"/>
        </w:rPr>
        <w:t xml:space="preserve"> расчитанным по </w:t>
      </w:r>
      <w:r w:rsidR="005745B4" w:rsidRPr="0059667B">
        <w:rPr>
          <w:sz w:val="28"/>
          <w:szCs w:val="28"/>
        </w:rPr>
        <w:t xml:space="preserve">одному из </w:t>
      </w:r>
      <w:r w:rsidR="0042124F">
        <w:rPr>
          <w:sz w:val="28"/>
          <w:szCs w:val="28"/>
        </w:rPr>
        <w:t xml:space="preserve">методов, согласно пункту </w:t>
      </w:r>
      <w:r w:rsidR="005745B4" w:rsidRPr="0059667B">
        <w:rPr>
          <w:sz w:val="28"/>
          <w:szCs w:val="28"/>
        </w:rPr>
        <w:t>13</w:t>
      </w:r>
      <w:r w:rsidR="0046461A" w:rsidRPr="0059667B">
        <w:rPr>
          <w:sz w:val="28"/>
          <w:szCs w:val="28"/>
        </w:rPr>
        <w:t xml:space="preserve"> настоящего Положения</w:t>
      </w:r>
      <w:r w:rsidR="00B16293" w:rsidRPr="0059667B">
        <w:rPr>
          <w:sz w:val="28"/>
          <w:szCs w:val="28"/>
        </w:rPr>
        <w:t>,</w:t>
      </w:r>
      <w:r w:rsidR="00ED09AC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в зависимости от достижения ими соответствующих качественных и (или) количеств</w:t>
      </w:r>
      <w:r w:rsidR="000E73BF" w:rsidRPr="0059667B">
        <w:rPr>
          <w:sz w:val="28"/>
          <w:szCs w:val="28"/>
        </w:rPr>
        <w:t>енных показателей</w:t>
      </w:r>
      <w:r w:rsidRPr="0059667B">
        <w:rPr>
          <w:sz w:val="28"/>
          <w:szCs w:val="28"/>
        </w:rPr>
        <w:t xml:space="preserve"> </w:t>
      </w:r>
      <w:r w:rsidR="00C679C9" w:rsidRPr="0059667B">
        <w:rPr>
          <w:sz w:val="28"/>
          <w:szCs w:val="28"/>
        </w:rPr>
        <w:t>по каждой стимулирующей выплате.</w:t>
      </w:r>
      <w:r w:rsidR="00ED09AC" w:rsidRPr="0059667B">
        <w:rPr>
          <w:sz w:val="28"/>
          <w:szCs w:val="28"/>
        </w:rPr>
        <w:t xml:space="preserve"> </w:t>
      </w:r>
    </w:p>
    <w:p w:rsidR="00955A5D" w:rsidRPr="0059667B" w:rsidRDefault="005B0254" w:rsidP="0075451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Преми</w:t>
      </w:r>
      <w:r w:rsidR="00E216C5" w:rsidRPr="0059667B">
        <w:rPr>
          <w:sz w:val="28"/>
          <w:szCs w:val="28"/>
        </w:rPr>
        <w:t>альные выплаты по итогам работы</w:t>
      </w:r>
      <w:r w:rsidRPr="0059667B">
        <w:rPr>
          <w:sz w:val="28"/>
          <w:szCs w:val="28"/>
        </w:rPr>
        <w:t xml:space="preserve"> назначаются по результатам работы за месяц с целью поощрения работников.</w:t>
      </w:r>
    </w:p>
    <w:p w:rsidR="005B0254" w:rsidRPr="0059667B" w:rsidRDefault="005B0254" w:rsidP="007545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Основными показателями премирования работников являются: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положительные результаты деятельности муниципального учреждения;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инициатива, активность и применение в работе современных форм и методов организации труда;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обеспечение сохранности муниципальной собственности;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соблюдение требований охраны труда, техники безопасности и </w:t>
      </w:r>
      <w:r w:rsidR="00C67DA7" w:rsidRPr="0059667B">
        <w:rPr>
          <w:sz w:val="28"/>
          <w:szCs w:val="28"/>
        </w:rPr>
        <w:t>п</w:t>
      </w:r>
      <w:r w:rsidRPr="0059667B">
        <w:rPr>
          <w:sz w:val="28"/>
          <w:szCs w:val="28"/>
        </w:rPr>
        <w:t>ожарной</w:t>
      </w:r>
      <w:r w:rsidR="00C67DA7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безопасности;</w:t>
      </w:r>
    </w:p>
    <w:p w:rsidR="00955A5D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соблюдение работника</w:t>
      </w:r>
      <w:r w:rsidR="00955A5D" w:rsidRPr="0059667B">
        <w:rPr>
          <w:sz w:val="28"/>
          <w:szCs w:val="28"/>
        </w:rPr>
        <w:t>ми трудовой дисциплины и правил</w:t>
      </w:r>
      <w:r w:rsidR="005E0AC6" w:rsidRPr="0059667B">
        <w:rPr>
          <w:sz w:val="28"/>
          <w:szCs w:val="28"/>
        </w:rPr>
        <w:t xml:space="preserve"> </w:t>
      </w:r>
      <w:r w:rsidRPr="0059667B">
        <w:rPr>
          <w:sz w:val="28"/>
          <w:szCs w:val="28"/>
        </w:rPr>
        <w:t>внутреннего трудового распорядка;</w:t>
      </w:r>
    </w:p>
    <w:p w:rsidR="005E0AC6" w:rsidRPr="0059667B" w:rsidRDefault="005B0254" w:rsidP="0075451C">
      <w:pPr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другие показатели.</w:t>
      </w:r>
    </w:p>
    <w:p w:rsidR="005E0AC6" w:rsidRPr="0059667B" w:rsidRDefault="00A26DC2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При наличии экономии по фонду оплаты труда дополнительно могут быть выплачены следующие виды премий: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 итогам работы за месяц;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по итогам работы за квартал, полугодие, 9 месяцев, год;</w:t>
      </w:r>
    </w:p>
    <w:p w:rsidR="00A26DC2" w:rsidRPr="0059667B" w:rsidRDefault="00A26DC2" w:rsidP="0075451C">
      <w:pPr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единовременные премии. </w:t>
      </w:r>
    </w:p>
    <w:p w:rsidR="00A26DC2" w:rsidRDefault="00A26DC2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Единовременные премии производятся:</w:t>
      </w:r>
    </w:p>
    <w:p w:rsidR="00A46D7F" w:rsidRPr="00A46D7F" w:rsidRDefault="00A46D7F" w:rsidP="00A46D7F">
      <w:pPr>
        <w:pStyle w:val="a"/>
      </w:pPr>
      <w:r w:rsidRPr="00A46D7F">
        <w:t>за многолетний добросовестный труд;</w:t>
      </w:r>
    </w:p>
    <w:p w:rsidR="00A46D7F" w:rsidRPr="00A46D7F" w:rsidRDefault="00A46D7F" w:rsidP="00A46D7F">
      <w:pPr>
        <w:pStyle w:val="a"/>
      </w:pPr>
      <w:r w:rsidRPr="00A46D7F">
        <w:t>за добросовестное исполнение служебных обязанностей;</w:t>
      </w:r>
    </w:p>
    <w:p w:rsidR="00A46D7F" w:rsidRPr="00A46D7F" w:rsidRDefault="00A46D7F" w:rsidP="00A46D7F">
      <w:pPr>
        <w:pStyle w:val="a"/>
      </w:pPr>
      <w:r w:rsidRPr="00A46D7F">
        <w:t>в связи с юбилейными датами 50,60 лет и каждые последующие 5 лет;</w:t>
      </w:r>
    </w:p>
    <w:p w:rsidR="00A46D7F" w:rsidRPr="00A46D7F" w:rsidRDefault="00A46D7F" w:rsidP="00A46D7F">
      <w:pPr>
        <w:pStyle w:val="a"/>
      </w:pPr>
      <w:r w:rsidRPr="00A46D7F">
        <w:t>в связи с праздничными датами и профессиональными праздниками;</w:t>
      </w:r>
    </w:p>
    <w:p w:rsidR="00A46D7F" w:rsidRPr="00A46D7F" w:rsidRDefault="00A46D7F" w:rsidP="00A46D7F">
      <w:pPr>
        <w:pStyle w:val="a"/>
      </w:pPr>
      <w:r w:rsidRPr="00A46D7F">
        <w:t>по другим условиям.</w:t>
      </w:r>
    </w:p>
    <w:p w:rsidR="00A26DC2" w:rsidRPr="0059667B" w:rsidRDefault="006C3DA8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Выплата премии работникам производится за фактически отработанное время в процентах</w:t>
      </w:r>
      <w:r w:rsidR="001D0874" w:rsidRPr="0059667B">
        <w:rPr>
          <w:sz w:val="28"/>
          <w:szCs w:val="28"/>
        </w:rPr>
        <w:t xml:space="preserve"> от должностного оклада</w:t>
      </w:r>
      <w:r w:rsidR="00091E82">
        <w:rPr>
          <w:sz w:val="28"/>
          <w:szCs w:val="28"/>
        </w:rPr>
        <w:t xml:space="preserve"> (оклад</w:t>
      </w:r>
      <w:r w:rsidR="00F66A61">
        <w:rPr>
          <w:sz w:val="28"/>
          <w:szCs w:val="28"/>
        </w:rPr>
        <w:t>а</w:t>
      </w:r>
      <w:r w:rsidR="00091E82">
        <w:rPr>
          <w:sz w:val="28"/>
          <w:szCs w:val="28"/>
        </w:rPr>
        <w:t>)</w:t>
      </w:r>
      <w:r w:rsidR="001D0874" w:rsidRPr="0059667B">
        <w:rPr>
          <w:sz w:val="28"/>
          <w:szCs w:val="28"/>
        </w:rPr>
        <w:t xml:space="preserve"> с учетом персональной надбавки (доплаты), выплачиваемой за совмещение должностей, увеличения объема выполняемой работы, выполнение обязанностей временно отсутствующего работника, а также может производит</w:t>
      </w:r>
      <w:r w:rsidR="004F3384" w:rsidRPr="0059667B">
        <w:rPr>
          <w:sz w:val="28"/>
          <w:szCs w:val="28"/>
        </w:rPr>
        <w:t>ь</w:t>
      </w:r>
      <w:r w:rsidR="001D0874" w:rsidRPr="0059667B">
        <w:rPr>
          <w:sz w:val="28"/>
          <w:szCs w:val="28"/>
        </w:rPr>
        <w:t>ся в процентах от месячной оплаты труда или в абсолютной сумме.</w:t>
      </w:r>
    </w:p>
    <w:p w:rsidR="001D0874" w:rsidRPr="0059667B" w:rsidRDefault="001D0874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Выплата премии конкретно каждому работнику максимальными размерами не ограничена.</w:t>
      </w:r>
    </w:p>
    <w:p w:rsidR="00AD4A6E" w:rsidRPr="0059667B" w:rsidRDefault="00AD4A6E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Премии выплачиваются в полном размере работникам, проработавшим полный месяц. Вновь поступившим на работу премии </w:t>
      </w:r>
      <w:r w:rsidRPr="0059667B">
        <w:rPr>
          <w:sz w:val="28"/>
          <w:szCs w:val="28"/>
        </w:rPr>
        <w:lastRenderedPageBreak/>
        <w:t>выплачиваются за фактически отработанное время.</w:t>
      </w:r>
    </w:p>
    <w:p w:rsidR="00F5475B" w:rsidRPr="0059667B" w:rsidRDefault="00AD4A6E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Проработавшие полный месяц и уволившиеся до момента выплаты премии имеют право на получение премии. </w:t>
      </w:r>
    </w:p>
    <w:p w:rsidR="00F5475B" w:rsidRPr="0059667B" w:rsidRDefault="00AD4A6E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>Работникам, проработавшим неполный месяц в связи с призывом на службу в Вооруженные силы Российской Федерации, переводом на другую работу, поступившим в учебные заведения, уходом на пенсию по инвалидности и по возрасту, уволенным по сокращению штатов и по другим уважительным причинам, премии выплачиваются за фактически отработанное время в соответствующем периоде.</w:t>
      </w:r>
    </w:p>
    <w:p w:rsidR="00F5475B" w:rsidRPr="0059667B" w:rsidRDefault="00AD4A6E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Не начисляются премии </w:t>
      </w:r>
      <w:r w:rsidR="00550760">
        <w:rPr>
          <w:sz w:val="28"/>
          <w:szCs w:val="28"/>
        </w:rPr>
        <w:t xml:space="preserve">в период нахождения </w:t>
      </w:r>
      <w:r w:rsidR="00F66A61">
        <w:rPr>
          <w:sz w:val="28"/>
          <w:szCs w:val="28"/>
        </w:rPr>
        <w:t>работника</w:t>
      </w:r>
      <w:r w:rsidR="00550760">
        <w:rPr>
          <w:sz w:val="28"/>
          <w:szCs w:val="28"/>
        </w:rPr>
        <w:t xml:space="preserve"> на больничном</w:t>
      </w:r>
      <w:r w:rsidR="00F66A61">
        <w:rPr>
          <w:sz w:val="28"/>
          <w:szCs w:val="28"/>
        </w:rPr>
        <w:t>,</w:t>
      </w:r>
      <w:r w:rsidR="00550760">
        <w:rPr>
          <w:sz w:val="28"/>
          <w:szCs w:val="28"/>
        </w:rPr>
        <w:t xml:space="preserve"> в отпуске по беременности и родам</w:t>
      </w:r>
      <w:r w:rsidR="00F66A61">
        <w:rPr>
          <w:sz w:val="28"/>
          <w:szCs w:val="28"/>
        </w:rPr>
        <w:t>, отпуске</w:t>
      </w:r>
      <w:r w:rsidRPr="0059667B">
        <w:rPr>
          <w:sz w:val="28"/>
          <w:szCs w:val="28"/>
        </w:rPr>
        <w:t xml:space="preserve"> без сохранения </w:t>
      </w:r>
      <w:r w:rsidR="00C37572" w:rsidRPr="0059667B">
        <w:rPr>
          <w:sz w:val="28"/>
          <w:szCs w:val="28"/>
        </w:rPr>
        <w:t>заработной платы</w:t>
      </w:r>
      <w:r w:rsidR="00F66A61">
        <w:rPr>
          <w:sz w:val="28"/>
          <w:szCs w:val="28"/>
        </w:rPr>
        <w:t xml:space="preserve"> и</w:t>
      </w:r>
      <w:r w:rsidR="00C37572" w:rsidRPr="0059667B">
        <w:rPr>
          <w:sz w:val="28"/>
          <w:szCs w:val="28"/>
        </w:rPr>
        <w:t xml:space="preserve"> за период курсового обучения.</w:t>
      </w:r>
      <w:r w:rsidR="00F5475B" w:rsidRPr="0059667B">
        <w:rPr>
          <w:sz w:val="28"/>
          <w:szCs w:val="28"/>
        </w:rPr>
        <w:t xml:space="preserve"> </w:t>
      </w:r>
    </w:p>
    <w:p w:rsidR="002B79E6" w:rsidRPr="0059667B" w:rsidRDefault="007E4C4B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Условия снижения или лишения </w:t>
      </w:r>
      <w:r w:rsidR="00543203">
        <w:rPr>
          <w:sz w:val="28"/>
          <w:szCs w:val="28"/>
        </w:rPr>
        <w:t>премии</w:t>
      </w:r>
      <w:r w:rsidR="00550760">
        <w:rPr>
          <w:sz w:val="28"/>
          <w:szCs w:val="28"/>
        </w:rPr>
        <w:t>.</w:t>
      </w:r>
    </w:p>
    <w:p w:rsidR="002B79E6" w:rsidRPr="0059667B" w:rsidRDefault="00550760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79E6" w:rsidRPr="0059667B">
        <w:rPr>
          <w:sz w:val="28"/>
          <w:szCs w:val="28"/>
        </w:rPr>
        <w:t>снованием для невыплаты работнику премии</w:t>
      </w:r>
      <w:r w:rsidR="007E4C4B" w:rsidRPr="0059667B">
        <w:rPr>
          <w:sz w:val="28"/>
          <w:szCs w:val="28"/>
        </w:rPr>
        <w:t xml:space="preserve"> </w:t>
      </w:r>
      <w:r w:rsidR="002B79E6" w:rsidRPr="0059667B">
        <w:rPr>
          <w:sz w:val="28"/>
          <w:szCs w:val="28"/>
        </w:rPr>
        <w:t>полностью или частично являются:</w:t>
      </w:r>
    </w:p>
    <w:p w:rsidR="002B79E6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</w:t>
      </w:r>
      <w:r w:rsidR="002B79E6" w:rsidRPr="0059667B">
        <w:rPr>
          <w:sz w:val="28"/>
          <w:szCs w:val="28"/>
        </w:rPr>
        <w:t xml:space="preserve">евыполнение </w:t>
      </w:r>
      <w:r w:rsidRPr="0059667B">
        <w:rPr>
          <w:sz w:val="28"/>
          <w:szCs w:val="28"/>
        </w:rPr>
        <w:t>должностных обязанностей;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несвоевременное и некачественное выполнение должностных обязанностей, неисполнение заданий, поручений </w:t>
      </w:r>
      <w:r w:rsidR="00E926E4" w:rsidRPr="0059667B">
        <w:rPr>
          <w:sz w:val="28"/>
          <w:szCs w:val="28"/>
        </w:rPr>
        <w:t>директора</w:t>
      </w:r>
      <w:r w:rsidRPr="0059667B">
        <w:rPr>
          <w:sz w:val="28"/>
          <w:szCs w:val="28"/>
        </w:rPr>
        <w:t>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несоблюдение требований охраны труда и техники безопасности;</w:t>
      </w:r>
    </w:p>
    <w:p w:rsidR="00F272D3" w:rsidRPr="0059667B" w:rsidRDefault="00F272D3" w:rsidP="0075451C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нарушение трудовой дисциплины и в</w:t>
      </w:r>
      <w:r w:rsidR="00E216C5" w:rsidRPr="0059667B">
        <w:rPr>
          <w:sz w:val="28"/>
          <w:szCs w:val="28"/>
        </w:rPr>
        <w:t>нутреннего трудового распорядка.</w:t>
      </w:r>
    </w:p>
    <w:p w:rsidR="00F272D3" w:rsidRPr="0059667B" w:rsidRDefault="008105CF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Снижение размеров </w:t>
      </w:r>
      <w:r w:rsidR="00271532" w:rsidRPr="0059667B">
        <w:rPr>
          <w:sz w:val="28"/>
          <w:szCs w:val="28"/>
        </w:rPr>
        <w:t>премии</w:t>
      </w:r>
      <w:r w:rsidRPr="0059667B">
        <w:rPr>
          <w:sz w:val="28"/>
          <w:szCs w:val="28"/>
        </w:rPr>
        <w:t xml:space="preserve"> </w:t>
      </w:r>
      <w:r w:rsidR="00972D1E" w:rsidRPr="0059667B">
        <w:rPr>
          <w:sz w:val="28"/>
          <w:szCs w:val="28"/>
        </w:rPr>
        <w:t xml:space="preserve">и </w:t>
      </w:r>
      <w:r w:rsidRPr="0059667B">
        <w:rPr>
          <w:sz w:val="28"/>
          <w:szCs w:val="28"/>
        </w:rPr>
        <w:t>лишение</w:t>
      </w:r>
      <w:r w:rsidR="00271532" w:rsidRPr="0059667B">
        <w:rPr>
          <w:sz w:val="28"/>
          <w:szCs w:val="28"/>
        </w:rPr>
        <w:t xml:space="preserve"> выплаты премии</w:t>
      </w:r>
      <w:r w:rsidRPr="0059667B">
        <w:rPr>
          <w:sz w:val="28"/>
          <w:szCs w:val="28"/>
        </w:rPr>
        <w:t xml:space="preserve"> производится в том расчетном периоде, в котором </w:t>
      </w:r>
      <w:r w:rsidR="00C67DA7" w:rsidRPr="0059667B">
        <w:rPr>
          <w:sz w:val="28"/>
          <w:szCs w:val="28"/>
        </w:rPr>
        <w:t xml:space="preserve">были допущены </w:t>
      </w:r>
      <w:r w:rsidR="00F5475B" w:rsidRPr="0059667B">
        <w:rPr>
          <w:sz w:val="28"/>
          <w:szCs w:val="28"/>
        </w:rPr>
        <w:t>нарушения</w:t>
      </w:r>
      <w:r w:rsidR="00C67DA7" w:rsidRPr="0059667B">
        <w:rPr>
          <w:sz w:val="28"/>
          <w:szCs w:val="28"/>
        </w:rPr>
        <w:t xml:space="preserve"> в работе. Если упущения в работе обнаружены после выплаты премии</w:t>
      </w:r>
      <w:r w:rsidR="006B0982" w:rsidRPr="0059667B">
        <w:rPr>
          <w:sz w:val="28"/>
          <w:szCs w:val="28"/>
        </w:rPr>
        <w:t>,</w:t>
      </w:r>
      <w:r w:rsidR="00C67DA7" w:rsidRPr="0059667B">
        <w:rPr>
          <w:sz w:val="28"/>
          <w:szCs w:val="28"/>
        </w:rPr>
        <w:t xml:space="preserve"> то лишение  производится за тот расчетный период, в котором обнаружены эти упущения.</w:t>
      </w:r>
    </w:p>
    <w:p w:rsidR="00550E7D" w:rsidRDefault="00292819" w:rsidP="0075451C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 xml:space="preserve">В целях соблюдения государственных гарантий по оплате труда и в случае, если месячная заработная плата работника, полностью проработавшего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</w:t>
      </w:r>
      <w:r w:rsidR="00E216C5" w:rsidRPr="0059667B">
        <w:rPr>
          <w:sz w:val="28"/>
          <w:szCs w:val="28"/>
        </w:rPr>
        <w:t xml:space="preserve">действующим </w:t>
      </w:r>
      <w:r w:rsidRPr="0059667B">
        <w:rPr>
          <w:sz w:val="28"/>
          <w:szCs w:val="28"/>
        </w:rPr>
        <w:t xml:space="preserve">федеральным законодательством, локальными нормативными документами муниципального учреждения, должна быть предусмотрена специальная выплата до минимального размера оплаты труда за счет средств </w:t>
      </w:r>
      <w:r w:rsidR="00E216C5" w:rsidRPr="0059667B">
        <w:rPr>
          <w:sz w:val="28"/>
          <w:szCs w:val="28"/>
        </w:rPr>
        <w:t>б</w:t>
      </w:r>
      <w:r w:rsidRPr="0059667B">
        <w:rPr>
          <w:sz w:val="28"/>
          <w:szCs w:val="28"/>
        </w:rPr>
        <w:t>юджета</w:t>
      </w:r>
      <w:r w:rsidR="00E216C5" w:rsidRPr="0059667B">
        <w:rPr>
          <w:sz w:val="28"/>
          <w:szCs w:val="28"/>
        </w:rPr>
        <w:t xml:space="preserve"> города</w:t>
      </w:r>
      <w:r w:rsidRPr="0059667B">
        <w:rPr>
          <w:sz w:val="28"/>
          <w:szCs w:val="28"/>
        </w:rPr>
        <w:t>, а также средств, полученных от  приносящей доход деятельности</w:t>
      </w:r>
      <w:r w:rsidR="006B0982" w:rsidRPr="0059667B">
        <w:rPr>
          <w:sz w:val="28"/>
          <w:szCs w:val="28"/>
        </w:rPr>
        <w:t xml:space="preserve"> в пределах фонда оплаты труда.</w:t>
      </w:r>
    </w:p>
    <w:p w:rsidR="00DD1C86" w:rsidRPr="00550E7D" w:rsidRDefault="00DD1C86" w:rsidP="0075451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550E7D">
        <w:rPr>
          <w:sz w:val="28"/>
          <w:szCs w:val="28"/>
        </w:rPr>
        <w:t>Работникам за счет экономии по фонду оплаты труда может оказываться материальная помощь в порядке, установленном локальным нормативным актом</w:t>
      </w:r>
      <w:r w:rsidR="00550760">
        <w:rPr>
          <w:sz w:val="28"/>
          <w:szCs w:val="28"/>
        </w:rPr>
        <w:t xml:space="preserve"> муниципального</w:t>
      </w:r>
      <w:r w:rsidRPr="00550E7D">
        <w:rPr>
          <w:sz w:val="28"/>
          <w:szCs w:val="28"/>
        </w:rPr>
        <w:t xml:space="preserve"> учреждения</w:t>
      </w:r>
      <w:r w:rsidR="00CF613C" w:rsidRPr="00550E7D">
        <w:rPr>
          <w:sz w:val="28"/>
          <w:szCs w:val="28"/>
        </w:rPr>
        <w:t>.</w:t>
      </w:r>
      <w:r w:rsidRPr="00550E7D">
        <w:rPr>
          <w:sz w:val="28"/>
          <w:szCs w:val="28"/>
        </w:rPr>
        <w:t xml:space="preserve"> Решение об оказании материальной </w:t>
      </w:r>
      <w:r w:rsidR="00F5475B" w:rsidRPr="00550E7D">
        <w:rPr>
          <w:sz w:val="28"/>
          <w:szCs w:val="28"/>
        </w:rPr>
        <w:t>помощи и ее</w:t>
      </w:r>
      <w:r w:rsidRPr="00550E7D">
        <w:rPr>
          <w:sz w:val="28"/>
          <w:szCs w:val="28"/>
        </w:rPr>
        <w:t xml:space="preserve"> конкретных</w:t>
      </w:r>
      <w:r w:rsidR="00104E57" w:rsidRPr="00550E7D">
        <w:rPr>
          <w:sz w:val="28"/>
          <w:szCs w:val="28"/>
        </w:rPr>
        <w:t xml:space="preserve"> размерах принимает директор</w:t>
      </w:r>
      <w:r w:rsidRPr="00550E7D">
        <w:rPr>
          <w:sz w:val="28"/>
          <w:szCs w:val="28"/>
        </w:rPr>
        <w:t xml:space="preserve"> </w:t>
      </w:r>
      <w:r w:rsidR="00550760">
        <w:rPr>
          <w:sz w:val="28"/>
          <w:szCs w:val="28"/>
        </w:rPr>
        <w:t xml:space="preserve">муниципального </w:t>
      </w:r>
      <w:r w:rsidRPr="00550E7D">
        <w:rPr>
          <w:sz w:val="28"/>
          <w:szCs w:val="28"/>
        </w:rPr>
        <w:t>учреждения на основании письменного заявления работника.</w:t>
      </w:r>
    </w:p>
    <w:p w:rsidR="0075451C" w:rsidRDefault="0075451C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66412" w:rsidRPr="0059667B" w:rsidRDefault="00266412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5AB4" w:rsidRPr="0059667B" w:rsidRDefault="00A94F24" w:rsidP="0075451C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5DB0" w:rsidRPr="0059667B">
        <w:rPr>
          <w:sz w:val="28"/>
          <w:szCs w:val="28"/>
        </w:rPr>
        <w:t>. У</w:t>
      </w:r>
      <w:r w:rsidR="00104E57" w:rsidRPr="0059667B">
        <w:rPr>
          <w:sz w:val="28"/>
          <w:szCs w:val="28"/>
        </w:rPr>
        <w:t>словия оплаты труда директора</w:t>
      </w:r>
      <w:r w:rsidR="00FB5DB0" w:rsidRPr="0059667B">
        <w:rPr>
          <w:sz w:val="28"/>
          <w:szCs w:val="28"/>
        </w:rPr>
        <w:t xml:space="preserve"> учреждения,</w:t>
      </w:r>
    </w:p>
    <w:p w:rsidR="00FB5DB0" w:rsidRPr="0059667B" w:rsidRDefault="00CB397F" w:rsidP="0075451C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9667B">
        <w:rPr>
          <w:sz w:val="28"/>
          <w:szCs w:val="28"/>
        </w:rPr>
        <w:t>его заместителя</w:t>
      </w:r>
      <w:r w:rsidR="00FB5DB0" w:rsidRPr="0059667B">
        <w:rPr>
          <w:sz w:val="28"/>
          <w:szCs w:val="28"/>
        </w:rPr>
        <w:t>, главного бухгалтера</w:t>
      </w:r>
    </w:p>
    <w:p w:rsidR="00763ACC" w:rsidRPr="00550760" w:rsidRDefault="00763ACC" w:rsidP="0075451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5F01" w:rsidRDefault="00104E57" w:rsidP="00A46D7F">
      <w:pPr>
        <w:pStyle w:val="a"/>
        <w:numPr>
          <w:ilvl w:val="0"/>
          <w:numId w:val="1"/>
        </w:numPr>
      </w:pPr>
      <w:r w:rsidRPr="001F5716">
        <w:t>Заработная плата директора</w:t>
      </w:r>
      <w:r w:rsidR="00CE1E41" w:rsidRPr="001F5716">
        <w:t xml:space="preserve"> муниципального</w:t>
      </w:r>
      <w:r w:rsidR="0052424F" w:rsidRPr="001F5716">
        <w:t xml:space="preserve"> </w:t>
      </w:r>
      <w:r w:rsidR="00CE1E41" w:rsidRPr="001F5716">
        <w:t xml:space="preserve">учреждения, его </w:t>
      </w:r>
      <w:r w:rsidR="00CB397F" w:rsidRPr="001F5716">
        <w:lastRenderedPageBreak/>
        <w:t>заместителя</w:t>
      </w:r>
      <w:r w:rsidR="00CE1E41" w:rsidRPr="001F5716">
        <w:t xml:space="preserve"> и главного бухгалтера</w:t>
      </w:r>
      <w:r w:rsidR="0052424F" w:rsidRPr="001F5716">
        <w:t xml:space="preserve"> состоит из должностного оклада</w:t>
      </w:r>
      <w:r w:rsidR="00545692">
        <w:t xml:space="preserve"> (оклада)</w:t>
      </w:r>
      <w:r w:rsidR="0052424F" w:rsidRPr="001F5716">
        <w:t>, выплат компенсационного и стимулирующего характера.</w:t>
      </w:r>
    </w:p>
    <w:p w:rsidR="007B5F01" w:rsidRDefault="0031012A" w:rsidP="00A46D7F">
      <w:pPr>
        <w:pStyle w:val="a"/>
        <w:numPr>
          <w:ilvl w:val="0"/>
          <w:numId w:val="1"/>
        </w:numPr>
      </w:pPr>
      <w:r>
        <w:t>Размер д</w:t>
      </w:r>
      <w:r w:rsidR="003C3D96" w:rsidRPr="0059667B">
        <w:t>олжностн</w:t>
      </w:r>
      <w:r w:rsidR="00C51949" w:rsidRPr="0059667B">
        <w:t>о</w:t>
      </w:r>
      <w:r>
        <w:t>го</w:t>
      </w:r>
      <w:r w:rsidR="0052424F" w:rsidRPr="0059667B">
        <w:t xml:space="preserve"> оклад</w:t>
      </w:r>
      <w:r>
        <w:t>а</w:t>
      </w:r>
      <w:r w:rsidR="00E216C5" w:rsidRPr="0059667B">
        <w:t xml:space="preserve"> (оклад</w:t>
      </w:r>
      <w:r>
        <w:t>а</w:t>
      </w:r>
      <w:r w:rsidR="00E216C5" w:rsidRPr="0059667B">
        <w:t>)</w:t>
      </w:r>
      <w:r w:rsidR="009956E8" w:rsidRPr="0059667B">
        <w:t xml:space="preserve"> </w:t>
      </w:r>
      <w:r w:rsidR="00104E57" w:rsidRPr="0059667B">
        <w:t>директора</w:t>
      </w:r>
      <w:r w:rsidR="00A572F4" w:rsidRPr="0059667B">
        <w:t xml:space="preserve"> </w:t>
      </w:r>
      <w:r w:rsidR="00EB7A35" w:rsidRPr="0059667B">
        <w:t>муниципальн</w:t>
      </w:r>
      <w:r w:rsidR="00C51949" w:rsidRPr="0059667B">
        <w:t>ого</w:t>
      </w:r>
      <w:r w:rsidR="00EB7A35" w:rsidRPr="0059667B">
        <w:t xml:space="preserve"> </w:t>
      </w:r>
      <w:r w:rsidR="00A572F4" w:rsidRPr="0059667B">
        <w:t>учреждени</w:t>
      </w:r>
      <w:r w:rsidR="00C51949" w:rsidRPr="0059667B">
        <w:t>я</w:t>
      </w:r>
      <w:r w:rsidR="005E32B1" w:rsidRPr="0059667B">
        <w:t xml:space="preserve"> </w:t>
      </w:r>
      <w:r w:rsidR="0052424F" w:rsidRPr="0059667B">
        <w:t>определя</w:t>
      </w:r>
      <w:r w:rsidR="00C51949" w:rsidRPr="0059667B">
        <w:t>е</w:t>
      </w:r>
      <w:r w:rsidR="003C3D96" w:rsidRPr="0059667B">
        <w:t>тся</w:t>
      </w:r>
      <w:r w:rsidR="00C51949" w:rsidRPr="0059667B">
        <w:t xml:space="preserve"> </w:t>
      </w:r>
      <w:r w:rsidR="00B60B30" w:rsidRPr="0059667B">
        <w:t>трудовым</w:t>
      </w:r>
      <w:r w:rsidR="00C51949" w:rsidRPr="0059667B">
        <w:t xml:space="preserve"> </w:t>
      </w:r>
      <w:r w:rsidR="00B60B30" w:rsidRPr="0059667B">
        <w:t>договор</w:t>
      </w:r>
      <w:r w:rsidR="00C51949" w:rsidRPr="0059667B">
        <w:t>о</w:t>
      </w:r>
      <w:r w:rsidR="00B60B30" w:rsidRPr="0059667B">
        <w:t>м</w:t>
      </w:r>
      <w:r w:rsidR="00C51949" w:rsidRPr="0059667B">
        <w:t xml:space="preserve"> </w:t>
      </w:r>
      <w:r w:rsidR="00EB7A35" w:rsidRPr="0059667B">
        <w:t>в зависимости от сложности труда, в том числе с учетом масштаба управления и особенностей деятельности и значимости муниципальн</w:t>
      </w:r>
      <w:r w:rsidR="00DF71F7" w:rsidRPr="0059667B">
        <w:t xml:space="preserve">ого учреждения и устанавливается </w:t>
      </w:r>
      <w:r w:rsidR="00A924AF" w:rsidRPr="007B5F01">
        <w:rPr>
          <w:bCs/>
        </w:rPr>
        <w:t xml:space="preserve">Управлением по спорту, туризму и делам молодежи </w:t>
      </w:r>
      <w:r w:rsidR="00545692">
        <w:rPr>
          <w:bCs/>
        </w:rPr>
        <w:t>а</w:t>
      </w:r>
      <w:r w:rsidR="00A924AF" w:rsidRPr="007B5F01">
        <w:rPr>
          <w:bCs/>
        </w:rPr>
        <w:t>дминистрации города Троицка.</w:t>
      </w:r>
      <w:r w:rsidR="00A730E3" w:rsidRPr="0059667B">
        <w:t xml:space="preserve"> </w:t>
      </w:r>
      <w:r w:rsidR="00104E57" w:rsidRPr="0059667B">
        <w:t xml:space="preserve">Условия оплаты труда </w:t>
      </w:r>
      <w:r w:rsidR="00C51949" w:rsidRPr="0059667B">
        <w:t>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</w:t>
      </w:r>
      <w:r w:rsidR="00266412">
        <w:t>ссийской Федерации от 12.04.</w:t>
      </w:r>
      <w:r w:rsidR="00C51949" w:rsidRPr="0059667B">
        <w:t>2013 г. № 329 «О типовой форме трудового договора с руководителем государственного (муниципального) учреждения».</w:t>
      </w:r>
    </w:p>
    <w:p w:rsidR="007B5F01" w:rsidRDefault="00DF71F7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5F01">
        <w:rPr>
          <w:sz w:val="28"/>
          <w:szCs w:val="28"/>
        </w:rPr>
        <w:t xml:space="preserve">Предельный уровень соотношения </w:t>
      </w:r>
      <w:r w:rsidR="005C0AD5" w:rsidRPr="007B5F01">
        <w:rPr>
          <w:sz w:val="28"/>
          <w:szCs w:val="28"/>
        </w:rPr>
        <w:t>среднемесячной заработной платы</w:t>
      </w:r>
      <w:r w:rsidR="00A56BE0" w:rsidRPr="007B5F01">
        <w:rPr>
          <w:sz w:val="28"/>
          <w:szCs w:val="28"/>
        </w:rPr>
        <w:t xml:space="preserve"> </w:t>
      </w:r>
      <w:r w:rsidR="001B524A" w:rsidRPr="007B5F01">
        <w:rPr>
          <w:sz w:val="28"/>
          <w:szCs w:val="28"/>
        </w:rPr>
        <w:t>директора</w:t>
      </w:r>
      <w:r w:rsidR="00A56BE0" w:rsidRPr="007B5F01">
        <w:rPr>
          <w:sz w:val="28"/>
          <w:szCs w:val="28"/>
        </w:rPr>
        <w:t xml:space="preserve"> муниципального учреждения</w:t>
      </w:r>
      <w:r w:rsidR="005C0AD5" w:rsidRPr="007B5F01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</w:t>
      </w:r>
      <w:r w:rsidR="00A56BE0" w:rsidRPr="007B5F01">
        <w:rPr>
          <w:sz w:val="28"/>
          <w:szCs w:val="28"/>
        </w:rPr>
        <w:t xml:space="preserve"> и средней заработной платы работников этого учреждения</w:t>
      </w:r>
      <w:r w:rsidR="005C0AD5" w:rsidRPr="007B5F01">
        <w:rPr>
          <w:sz w:val="28"/>
          <w:szCs w:val="28"/>
        </w:rPr>
        <w:t xml:space="preserve"> (без учета заработной платы соответствующего директора, его заместителя, главного бухгалтера)</w:t>
      </w:r>
      <w:r w:rsidRPr="007B5F01">
        <w:rPr>
          <w:sz w:val="28"/>
          <w:szCs w:val="28"/>
        </w:rPr>
        <w:t xml:space="preserve"> </w:t>
      </w:r>
      <w:r w:rsidR="00A56BE0" w:rsidRPr="007B5F01">
        <w:rPr>
          <w:sz w:val="28"/>
          <w:szCs w:val="28"/>
        </w:rPr>
        <w:t>устанавливается</w:t>
      </w:r>
      <w:r w:rsidR="00A924AF" w:rsidRPr="007B5F01">
        <w:rPr>
          <w:sz w:val="28"/>
          <w:szCs w:val="28"/>
        </w:rPr>
        <w:t xml:space="preserve"> Управлением по спорту, туризму и делам молодежи </w:t>
      </w:r>
      <w:r w:rsidR="00545692">
        <w:rPr>
          <w:sz w:val="28"/>
          <w:szCs w:val="28"/>
        </w:rPr>
        <w:t>а</w:t>
      </w:r>
      <w:r w:rsidR="00A924AF" w:rsidRPr="007B5F01">
        <w:rPr>
          <w:sz w:val="28"/>
          <w:szCs w:val="28"/>
        </w:rPr>
        <w:t>дминистрации города Троицка</w:t>
      </w:r>
      <w:r w:rsidR="00A56BE0" w:rsidRPr="007B5F01">
        <w:rPr>
          <w:sz w:val="28"/>
          <w:szCs w:val="28"/>
        </w:rPr>
        <w:t>, в кратности</w:t>
      </w:r>
      <w:r w:rsidR="00353A1E">
        <w:rPr>
          <w:sz w:val="28"/>
          <w:szCs w:val="28"/>
        </w:rPr>
        <w:t xml:space="preserve"> до</w:t>
      </w:r>
      <w:r w:rsidR="00A56BE0" w:rsidRPr="007B5F01">
        <w:rPr>
          <w:sz w:val="28"/>
          <w:szCs w:val="28"/>
        </w:rPr>
        <w:t xml:space="preserve"> </w:t>
      </w:r>
      <w:r w:rsidR="0031012A" w:rsidRPr="007B5F01">
        <w:rPr>
          <w:sz w:val="28"/>
          <w:szCs w:val="28"/>
        </w:rPr>
        <w:t>7</w:t>
      </w:r>
      <w:r w:rsidR="00A56BE0" w:rsidRPr="007B5F01">
        <w:rPr>
          <w:sz w:val="28"/>
          <w:szCs w:val="28"/>
        </w:rPr>
        <w:t>.</w:t>
      </w:r>
    </w:p>
    <w:p w:rsidR="007B5F01" w:rsidRDefault="00721E12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>Показат</w:t>
      </w:r>
      <w:r w:rsidR="0031012A">
        <w:rPr>
          <w:bCs/>
          <w:sz w:val="28"/>
          <w:szCs w:val="28"/>
        </w:rPr>
        <w:t>ели оценки сложности</w:t>
      </w:r>
      <w:r w:rsidR="00F66A61">
        <w:rPr>
          <w:bCs/>
          <w:sz w:val="28"/>
          <w:szCs w:val="28"/>
        </w:rPr>
        <w:t xml:space="preserve"> у</w:t>
      </w:r>
      <w:r w:rsidR="0031012A">
        <w:rPr>
          <w:bCs/>
          <w:sz w:val="28"/>
          <w:szCs w:val="28"/>
        </w:rPr>
        <w:t xml:space="preserve"> директора</w:t>
      </w:r>
      <w:r w:rsidR="00F66A61">
        <w:rPr>
          <w:bCs/>
          <w:sz w:val="28"/>
          <w:szCs w:val="28"/>
        </w:rPr>
        <w:t xml:space="preserve"> муниципального</w:t>
      </w:r>
      <w:r w:rsidRPr="0059667B">
        <w:rPr>
          <w:bCs/>
          <w:sz w:val="28"/>
          <w:szCs w:val="28"/>
        </w:rPr>
        <w:t xml:space="preserve"> учреждени</w:t>
      </w:r>
      <w:r w:rsidR="0031012A">
        <w:rPr>
          <w:bCs/>
          <w:sz w:val="28"/>
          <w:szCs w:val="28"/>
        </w:rPr>
        <w:t>я</w:t>
      </w:r>
      <w:r w:rsidRPr="0059667B">
        <w:rPr>
          <w:bCs/>
          <w:sz w:val="28"/>
          <w:szCs w:val="28"/>
        </w:rPr>
        <w:t xml:space="preserve"> устанавливаются </w:t>
      </w:r>
      <w:r w:rsidR="00A924AF" w:rsidRPr="0059667B">
        <w:rPr>
          <w:bCs/>
          <w:sz w:val="28"/>
          <w:szCs w:val="28"/>
        </w:rPr>
        <w:t xml:space="preserve">Управлением по спорту, туризму и делам молодежи </w:t>
      </w:r>
      <w:r w:rsidR="00545692">
        <w:rPr>
          <w:bCs/>
          <w:sz w:val="28"/>
          <w:szCs w:val="28"/>
        </w:rPr>
        <w:t>а</w:t>
      </w:r>
      <w:r w:rsidR="00A924AF" w:rsidRPr="0059667B">
        <w:rPr>
          <w:bCs/>
          <w:sz w:val="28"/>
          <w:szCs w:val="28"/>
        </w:rPr>
        <w:t>дминистрации города Троицка.</w:t>
      </w:r>
    </w:p>
    <w:p w:rsidR="007B5F01" w:rsidRDefault="00763ACC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721E12" w:rsidRPr="0059667B">
        <w:rPr>
          <w:bCs/>
          <w:sz w:val="28"/>
          <w:szCs w:val="28"/>
        </w:rPr>
        <w:t>регулированию в сфере официального статистического учета.</w:t>
      </w:r>
    </w:p>
    <w:p w:rsidR="00785AB4" w:rsidRPr="007B5F01" w:rsidRDefault="001B524A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667B">
        <w:rPr>
          <w:bCs/>
          <w:sz w:val="28"/>
          <w:szCs w:val="28"/>
        </w:rPr>
        <w:t>Директор</w:t>
      </w:r>
      <w:r w:rsidR="00721E12" w:rsidRPr="0059667B">
        <w:rPr>
          <w:bCs/>
          <w:sz w:val="28"/>
          <w:szCs w:val="28"/>
        </w:rPr>
        <w:t xml:space="preserve"> муниципального учреждения обязан предоставить в Управление по </w:t>
      </w:r>
      <w:r w:rsidR="00374F4B" w:rsidRPr="0059667B">
        <w:rPr>
          <w:bCs/>
          <w:sz w:val="28"/>
          <w:szCs w:val="28"/>
        </w:rPr>
        <w:t>спорту, туризму и делам молодежи</w:t>
      </w:r>
      <w:r w:rsidR="00CE09DA">
        <w:rPr>
          <w:bCs/>
          <w:sz w:val="28"/>
          <w:szCs w:val="28"/>
        </w:rPr>
        <w:t xml:space="preserve"> </w:t>
      </w:r>
      <w:r w:rsidR="00545692">
        <w:rPr>
          <w:bCs/>
          <w:sz w:val="28"/>
          <w:szCs w:val="28"/>
        </w:rPr>
        <w:t>а</w:t>
      </w:r>
      <w:r w:rsidR="00721E12" w:rsidRPr="0059667B">
        <w:rPr>
          <w:bCs/>
          <w:sz w:val="28"/>
          <w:szCs w:val="28"/>
        </w:rPr>
        <w:t xml:space="preserve">дминистрации города Троицка в установленном порядке справку о средней заработной </w:t>
      </w:r>
      <w:r w:rsidR="00CB3668" w:rsidRPr="0059667B">
        <w:rPr>
          <w:bCs/>
          <w:sz w:val="28"/>
          <w:szCs w:val="28"/>
        </w:rPr>
        <w:t xml:space="preserve">плате </w:t>
      </w:r>
      <w:r w:rsidR="00721E12" w:rsidRPr="0059667B">
        <w:rPr>
          <w:bCs/>
          <w:sz w:val="28"/>
          <w:szCs w:val="28"/>
        </w:rPr>
        <w:t>основных работников</w:t>
      </w:r>
      <w:r w:rsidR="00DC6493">
        <w:rPr>
          <w:bCs/>
          <w:sz w:val="28"/>
          <w:szCs w:val="28"/>
        </w:rPr>
        <w:t>,</w:t>
      </w:r>
      <w:r w:rsidR="00721E12" w:rsidRPr="0059667B">
        <w:rPr>
          <w:bCs/>
          <w:sz w:val="28"/>
          <w:szCs w:val="28"/>
        </w:rPr>
        <w:t xml:space="preserve"> возглавляемого им учреждения. Ответственность за достоверность представляемых сведений несет </w:t>
      </w:r>
      <w:r w:rsidRPr="0059667B">
        <w:rPr>
          <w:bCs/>
          <w:sz w:val="28"/>
          <w:szCs w:val="28"/>
        </w:rPr>
        <w:t>директор</w:t>
      </w:r>
      <w:r w:rsidR="00721E12" w:rsidRPr="0059667B">
        <w:rPr>
          <w:bCs/>
          <w:sz w:val="28"/>
          <w:szCs w:val="28"/>
        </w:rPr>
        <w:t xml:space="preserve"> муниципального учреждения.</w:t>
      </w:r>
    </w:p>
    <w:p w:rsidR="006B0982" w:rsidRPr="0059667B" w:rsidRDefault="00543203" w:rsidP="00A46D7F">
      <w:pPr>
        <w:pStyle w:val="a"/>
        <w:numPr>
          <w:ilvl w:val="0"/>
          <w:numId w:val="1"/>
        </w:numPr>
      </w:pPr>
      <w:r>
        <w:t>Должностные оклады (оклады) заместителей директора и главного бухгалтера устанавливаются на 10-30 процентов ниже должностного оклада директора этого учреждения</w:t>
      </w:r>
      <w:r w:rsidR="001B524A" w:rsidRPr="0059667B">
        <w:t>.</w:t>
      </w:r>
    </w:p>
    <w:p w:rsidR="00B31729" w:rsidRPr="00965CCD" w:rsidRDefault="003B4D78" w:rsidP="00A46D7F">
      <w:pPr>
        <w:pStyle w:val="a"/>
        <w:numPr>
          <w:ilvl w:val="0"/>
          <w:numId w:val="1"/>
        </w:numPr>
      </w:pPr>
      <w:r w:rsidRPr="00965CCD">
        <w:t xml:space="preserve">Выплаты компенсационного и стимулирующего характера </w:t>
      </w:r>
      <w:r w:rsidR="001B524A" w:rsidRPr="00965CCD">
        <w:t>директора</w:t>
      </w:r>
      <w:r w:rsidRPr="00965CCD">
        <w:t xml:space="preserve"> </w:t>
      </w:r>
      <w:r w:rsidR="00D47F6B" w:rsidRPr="00965CCD">
        <w:t xml:space="preserve">муниципального </w:t>
      </w:r>
      <w:r w:rsidRPr="00965CCD">
        <w:t>учреждения устанавливаются</w:t>
      </w:r>
      <w:r w:rsidR="009D1B68" w:rsidRPr="00965CCD">
        <w:rPr>
          <w:bCs/>
        </w:rPr>
        <w:t xml:space="preserve"> Управлением по сп</w:t>
      </w:r>
      <w:r w:rsidR="005C0AD5" w:rsidRPr="00965CCD">
        <w:rPr>
          <w:bCs/>
        </w:rPr>
        <w:t xml:space="preserve">орту, туризму и делам молодежи </w:t>
      </w:r>
      <w:r w:rsidR="00545692" w:rsidRPr="00965CCD">
        <w:rPr>
          <w:bCs/>
        </w:rPr>
        <w:t>а</w:t>
      </w:r>
      <w:r w:rsidR="009D1B68" w:rsidRPr="00965CCD">
        <w:rPr>
          <w:bCs/>
        </w:rPr>
        <w:t>дминистрации города Троицка</w:t>
      </w:r>
      <w:r w:rsidR="00A004A1" w:rsidRPr="00965CCD">
        <w:t xml:space="preserve"> </w:t>
      </w:r>
      <w:r w:rsidR="000609E5" w:rsidRPr="00965CCD">
        <w:t xml:space="preserve">за выполнение целевых значений показателей </w:t>
      </w:r>
      <w:r w:rsidR="00A004A1" w:rsidRPr="00965CCD">
        <w:t>муниципального</w:t>
      </w:r>
      <w:r w:rsidR="000609E5" w:rsidRPr="00965CCD">
        <w:t xml:space="preserve"> задания учреждению в текущем финансовом </w:t>
      </w:r>
      <w:r w:rsidR="008E1FE0" w:rsidRPr="00965CCD">
        <w:t>году.</w:t>
      </w:r>
    </w:p>
    <w:p w:rsidR="0059667B" w:rsidRPr="00965CCD" w:rsidRDefault="009E45B3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Выплаты компенсационного </w:t>
      </w:r>
      <w:r w:rsidR="00B9147C" w:rsidRPr="00965CCD">
        <w:rPr>
          <w:sz w:val="28"/>
          <w:szCs w:val="28"/>
        </w:rPr>
        <w:t xml:space="preserve">и стимулирующего </w:t>
      </w:r>
      <w:r w:rsidRPr="00965CCD">
        <w:rPr>
          <w:sz w:val="28"/>
          <w:szCs w:val="28"/>
        </w:rPr>
        <w:t>характера у</w:t>
      </w:r>
      <w:r w:rsidR="001B524A" w:rsidRPr="00965CCD">
        <w:rPr>
          <w:sz w:val="28"/>
          <w:szCs w:val="28"/>
        </w:rPr>
        <w:t>станавливаются для директора</w:t>
      </w:r>
      <w:r w:rsidR="00DA6D22" w:rsidRPr="00965CCD">
        <w:rPr>
          <w:sz w:val="28"/>
          <w:szCs w:val="28"/>
        </w:rPr>
        <w:t xml:space="preserve"> муниципального</w:t>
      </w:r>
      <w:r w:rsidRPr="00965CCD">
        <w:rPr>
          <w:sz w:val="28"/>
          <w:szCs w:val="28"/>
        </w:rPr>
        <w:t xml:space="preserve"> </w:t>
      </w:r>
      <w:r w:rsidR="00DA6D22" w:rsidRPr="00965CCD">
        <w:rPr>
          <w:sz w:val="28"/>
          <w:szCs w:val="28"/>
        </w:rPr>
        <w:t>учреждения, его</w:t>
      </w:r>
      <w:r w:rsidR="001B524A" w:rsidRPr="00965CCD">
        <w:rPr>
          <w:sz w:val="28"/>
          <w:szCs w:val="28"/>
        </w:rPr>
        <w:t xml:space="preserve"> заместител</w:t>
      </w:r>
      <w:r w:rsidR="005C0AD5" w:rsidRPr="00965CCD">
        <w:rPr>
          <w:sz w:val="28"/>
          <w:szCs w:val="28"/>
        </w:rPr>
        <w:t>ей</w:t>
      </w:r>
      <w:r w:rsidR="00CE1E41" w:rsidRPr="00965CCD">
        <w:rPr>
          <w:sz w:val="28"/>
          <w:szCs w:val="28"/>
        </w:rPr>
        <w:t xml:space="preserve"> и главного бухгалтера</w:t>
      </w:r>
      <w:r w:rsidRPr="00965CCD">
        <w:rPr>
          <w:sz w:val="28"/>
          <w:szCs w:val="28"/>
        </w:rPr>
        <w:t xml:space="preserve"> в процентах к должностн</w:t>
      </w:r>
      <w:r w:rsidR="00C81614" w:rsidRPr="00965CCD">
        <w:rPr>
          <w:sz w:val="28"/>
          <w:szCs w:val="28"/>
        </w:rPr>
        <w:t>ому</w:t>
      </w:r>
      <w:r w:rsidRPr="00965CCD">
        <w:rPr>
          <w:sz w:val="28"/>
          <w:szCs w:val="28"/>
        </w:rPr>
        <w:t xml:space="preserve"> оклад</w:t>
      </w:r>
      <w:r w:rsidR="003B4D78" w:rsidRPr="00965CCD">
        <w:rPr>
          <w:sz w:val="28"/>
          <w:szCs w:val="28"/>
        </w:rPr>
        <w:t>у</w:t>
      </w:r>
      <w:r w:rsidR="00624464" w:rsidRPr="00965CCD">
        <w:rPr>
          <w:sz w:val="28"/>
          <w:szCs w:val="28"/>
        </w:rPr>
        <w:t xml:space="preserve"> или в абсолютных </w:t>
      </w:r>
      <w:r w:rsidR="00624464" w:rsidRPr="00965CCD">
        <w:rPr>
          <w:sz w:val="28"/>
          <w:szCs w:val="28"/>
        </w:rPr>
        <w:lastRenderedPageBreak/>
        <w:t>размерах</w:t>
      </w:r>
      <w:r w:rsidR="007949B0" w:rsidRPr="00965CCD">
        <w:rPr>
          <w:sz w:val="28"/>
          <w:szCs w:val="28"/>
        </w:rPr>
        <w:t>, если иное не установлено законодательством Российской Федерации</w:t>
      </w:r>
      <w:r w:rsidR="00333906" w:rsidRPr="00965CCD">
        <w:rPr>
          <w:sz w:val="28"/>
          <w:szCs w:val="28"/>
        </w:rPr>
        <w:t xml:space="preserve">, </w:t>
      </w:r>
      <w:r w:rsidR="007949B0" w:rsidRPr="00965CCD">
        <w:rPr>
          <w:sz w:val="28"/>
          <w:szCs w:val="28"/>
        </w:rPr>
        <w:t>Челябинской области</w:t>
      </w:r>
      <w:r w:rsidR="00333906" w:rsidRPr="00965CCD">
        <w:rPr>
          <w:sz w:val="28"/>
          <w:szCs w:val="28"/>
        </w:rPr>
        <w:t xml:space="preserve"> или </w:t>
      </w:r>
      <w:r w:rsidR="00CE12C9" w:rsidRPr="00965CCD">
        <w:rPr>
          <w:sz w:val="28"/>
          <w:szCs w:val="28"/>
        </w:rPr>
        <w:t xml:space="preserve">актами органов местного самоуправления города Троицка. </w:t>
      </w:r>
    </w:p>
    <w:p w:rsidR="009B1C86" w:rsidRPr="00965CCD" w:rsidRDefault="009B1C86" w:rsidP="00965C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>Выплаты стимулирующего характера заместит</w:t>
      </w:r>
      <w:r w:rsidR="009C1047" w:rsidRPr="00965CCD">
        <w:rPr>
          <w:sz w:val="28"/>
          <w:szCs w:val="28"/>
        </w:rPr>
        <w:t>ел</w:t>
      </w:r>
      <w:r w:rsidR="005C0AD5" w:rsidRPr="00965CCD">
        <w:rPr>
          <w:sz w:val="28"/>
          <w:szCs w:val="28"/>
        </w:rPr>
        <w:t>ей</w:t>
      </w:r>
      <w:r w:rsidR="004A7500" w:rsidRPr="00965CCD">
        <w:rPr>
          <w:sz w:val="28"/>
          <w:szCs w:val="28"/>
        </w:rPr>
        <w:t xml:space="preserve"> </w:t>
      </w:r>
      <w:r w:rsidR="009C1047" w:rsidRPr="00965CCD">
        <w:rPr>
          <w:sz w:val="28"/>
          <w:szCs w:val="28"/>
        </w:rPr>
        <w:t>директора</w:t>
      </w:r>
      <w:r w:rsidR="00CE1E41" w:rsidRPr="00965CCD">
        <w:rPr>
          <w:sz w:val="28"/>
          <w:szCs w:val="28"/>
        </w:rPr>
        <w:t xml:space="preserve"> муниципального учреждения</w:t>
      </w:r>
      <w:r w:rsidRPr="00965CCD">
        <w:rPr>
          <w:sz w:val="28"/>
          <w:szCs w:val="28"/>
        </w:rPr>
        <w:t xml:space="preserve"> устанавливаются с учетом целевых показателей </w:t>
      </w:r>
      <w:r w:rsidR="00AC3D35" w:rsidRPr="00965CCD">
        <w:rPr>
          <w:sz w:val="28"/>
          <w:szCs w:val="28"/>
        </w:rPr>
        <w:t>эффективности работ</w:t>
      </w:r>
      <w:r w:rsidR="00CE1E41" w:rsidRPr="00965CCD">
        <w:rPr>
          <w:sz w:val="28"/>
          <w:szCs w:val="28"/>
        </w:rPr>
        <w:t xml:space="preserve">ы, устанавливаемых </w:t>
      </w:r>
      <w:r w:rsidR="009C1047" w:rsidRPr="00965CCD">
        <w:rPr>
          <w:sz w:val="28"/>
          <w:szCs w:val="28"/>
        </w:rPr>
        <w:t>директором</w:t>
      </w:r>
      <w:r w:rsidR="00CE1E41" w:rsidRPr="00965CCD">
        <w:rPr>
          <w:sz w:val="28"/>
          <w:szCs w:val="28"/>
        </w:rPr>
        <w:t xml:space="preserve"> муниципального</w:t>
      </w:r>
      <w:r w:rsidR="00AC3D35" w:rsidRPr="00965CCD">
        <w:rPr>
          <w:sz w:val="28"/>
          <w:szCs w:val="28"/>
        </w:rPr>
        <w:t xml:space="preserve"> учреждени</w:t>
      </w:r>
      <w:r w:rsidR="00CE1E41" w:rsidRPr="00965CCD">
        <w:rPr>
          <w:sz w:val="28"/>
          <w:szCs w:val="28"/>
        </w:rPr>
        <w:t>я</w:t>
      </w:r>
      <w:r w:rsidR="00AC3D35" w:rsidRPr="00965CCD">
        <w:rPr>
          <w:sz w:val="28"/>
          <w:szCs w:val="28"/>
        </w:rPr>
        <w:t>.</w:t>
      </w:r>
    </w:p>
    <w:p w:rsidR="005C0AD5" w:rsidRPr="0059667B" w:rsidRDefault="005C0AD5" w:rsidP="00965C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Размер выплат стимулирующего характера директора муниципального учреждения за счет </w:t>
      </w:r>
      <w:r w:rsidR="009A73F9" w:rsidRPr="00965CCD">
        <w:rPr>
          <w:sz w:val="28"/>
          <w:szCs w:val="28"/>
        </w:rPr>
        <w:t>сре</w:t>
      </w:r>
      <w:r w:rsidR="009A73F9">
        <w:rPr>
          <w:sz w:val="28"/>
          <w:szCs w:val="28"/>
        </w:rPr>
        <w:t>дств, поступающих от приносящей доход деятельности данного учреждения, не может превышать 30 тысяч рублей в месяц.</w:t>
      </w:r>
    </w:p>
    <w:p w:rsidR="009B1C86" w:rsidRDefault="009B1C86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44C3" w:rsidRPr="0059667B" w:rsidRDefault="00266412" w:rsidP="0075451C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5DB0" w:rsidRPr="0059667B">
        <w:rPr>
          <w:sz w:val="28"/>
          <w:szCs w:val="28"/>
        </w:rPr>
        <w:t>. Заключительные положения</w:t>
      </w:r>
    </w:p>
    <w:p w:rsidR="000C44C3" w:rsidRPr="0059667B" w:rsidRDefault="000C44C3" w:rsidP="0075451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21A7" w:rsidRPr="0059667B" w:rsidRDefault="005076B3" w:rsidP="00A46D7F">
      <w:pPr>
        <w:pStyle w:val="a"/>
        <w:numPr>
          <w:ilvl w:val="0"/>
          <w:numId w:val="1"/>
        </w:numPr>
      </w:pPr>
      <w:r w:rsidRPr="0059667B">
        <w:t xml:space="preserve">Штатное расписание </w:t>
      </w:r>
      <w:r w:rsidR="00D47F6B" w:rsidRPr="0059667B">
        <w:t xml:space="preserve">муниципального </w:t>
      </w:r>
      <w:r w:rsidR="0053763A" w:rsidRPr="0059667B">
        <w:t>учреждения</w:t>
      </w:r>
      <w:r w:rsidR="009C1047" w:rsidRPr="0059667B">
        <w:t xml:space="preserve"> утверждается директором</w:t>
      </w:r>
      <w:r w:rsidRPr="0059667B">
        <w:t xml:space="preserve"> и включает в </w:t>
      </w:r>
      <w:r w:rsidR="009F2A2F" w:rsidRPr="0059667B">
        <w:t>с</w:t>
      </w:r>
      <w:r w:rsidRPr="0059667B">
        <w:t>ебя все должности служащих (профессии рабочих) данного учреждения.</w:t>
      </w:r>
      <w:r w:rsidR="00785AB4" w:rsidRPr="0059667B">
        <w:t xml:space="preserve"> </w:t>
      </w:r>
      <w:r w:rsidR="00CA2637" w:rsidRPr="0059667B">
        <w:t>Для выполнения работ,</w:t>
      </w:r>
      <w:r w:rsidR="009F2A2F" w:rsidRPr="0059667B">
        <w:t xml:space="preserve"> </w:t>
      </w:r>
      <w:r w:rsidR="00CA2637" w:rsidRPr="0059667B">
        <w:t>связанных с временным расширением объема оказываемых учреждением</w:t>
      </w:r>
      <w:r w:rsidR="008D21A7" w:rsidRPr="0059667B">
        <w:t xml:space="preserve"> </w:t>
      </w:r>
      <w:r w:rsidR="00CA2637" w:rsidRPr="0059667B">
        <w:t>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</w:t>
      </w:r>
      <w:r w:rsidR="00D47F6B" w:rsidRPr="0059667B">
        <w:t xml:space="preserve"> </w:t>
      </w:r>
      <w:r w:rsidR="00CA2637" w:rsidRPr="0059667B">
        <w:t>приносящей доход деятельности</w:t>
      </w:r>
      <w:r w:rsidR="009956E8" w:rsidRPr="0059667B">
        <w:t>.</w:t>
      </w:r>
      <w:r w:rsidR="00CA2637" w:rsidRPr="0059667B">
        <w:t xml:space="preserve"> </w:t>
      </w:r>
    </w:p>
    <w:p w:rsidR="007B5F01" w:rsidRDefault="00571AED" w:rsidP="00A46D7F">
      <w:pPr>
        <w:pStyle w:val="a"/>
        <w:numPr>
          <w:ilvl w:val="0"/>
          <w:numId w:val="1"/>
        </w:numPr>
      </w:pPr>
      <w:r w:rsidRPr="0031012A">
        <w:t xml:space="preserve">Основной персонал муниципального учреждения </w:t>
      </w:r>
      <w:r w:rsidR="00965CCD">
        <w:t>-</w:t>
      </w:r>
      <w:r w:rsidRPr="0031012A">
        <w:t xml:space="preserve">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 </w:t>
      </w:r>
    </w:p>
    <w:p w:rsidR="007B5F01" w:rsidRPr="00965CCD" w:rsidRDefault="00571AED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Вспомогательный персонал муниципального учреждения </w:t>
      </w:r>
      <w:r w:rsidR="00965CCD">
        <w:rPr>
          <w:sz w:val="28"/>
          <w:szCs w:val="28"/>
        </w:rPr>
        <w:t>-</w:t>
      </w:r>
      <w:r w:rsidRPr="00965CCD">
        <w:rPr>
          <w:sz w:val="28"/>
          <w:szCs w:val="28"/>
        </w:rPr>
        <w:t xml:space="preserve">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571AED" w:rsidRPr="00965CCD" w:rsidRDefault="00571AED" w:rsidP="00965CCD">
      <w:pPr>
        <w:ind w:firstLine="709"/>
        <w:jc w:val="both"/>
        <w:rPr>
          <w:sz w:val="28"/>
          <w:szCs w:val="28"/>
        </w:rPr>
      </w:pPr>
      <w:r w:rsidRPr="00965CCD">
        <w:rPr>
          <w:sz w:val="28"/>
          <w:szCs w:val="28"/>
        </w:rPr>
        <w:t xml:space="preserve">Административно-управленческий персонал муниципального учреждения </w:t>
      </w:r>
      <w:r w:rsidR="00474A15">
        <w:rPr>
          <w:sz w:val="28"/>
          <w:szCs w:val="28"/>
        </w:rPr>
        <w:t>-</w:t>
      </w:r>
      <w:r w:rsidR="00DD1C86" w:rsidRPr="00965CCD">
        <w:rPr>
          <w:sz w:val="28"/>
          <w:szCs w:val="28"/>
        </w:rPr>
        <w:t xml:space="preserve">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 w:rsidRPr="00965CCD">
        <w:rPr>
          <w:sz w:val="28"/>
          <w:szCs w:val="28"/>
        </w:rPr>
        <w:t xml:space="preserve"> </w:t>
      </w:r>
    </w:p>
    <w:p w:rsidR="007B5F01" w:rsidRDefault="005076B3" w:rsidP="00A46D7F">
      <w:pPr>
        <w:pStyle w:val="a"/>
        <w:numPr>
          <w:ilvl w:val="0"/>
          <w:numId w:val="1"/>
        </w:numPr>
      </w:pPr>
      <w:r w:rsidRPr="0059667B">
        <w:t>Фонд оплаты труда работников</w:t>
      </w:r>
      <w:r w:rsidR="00CE1E41" w:rsidRPr="0059667B">
        <w:t xml:space="preserve"> муниципального</w:t>
      </w:r>
      <w:r w:rsidR="00DD1C86" w:rsidRPr="0059667B">
        <w:t xml:space="preserve"> </w:t>
      </w:r>
      <w:r w:rsidR="0053763A" w:rsidRPr="0059667B">
        <w:t>учреждени</w:t>
      </w:r>
      <w:r w:rsidR="00CE1E41" w:rsidRPr="0059667B">
        <w:t>я</w:t>
      </w:r>
      <w:r w:rsidR="00DD1C86" w:rsidRPr="0059667B">
        <w:t xml:space="preserve"> </w:t>
      </w:r>
      <w:r w:rsidRPr="0059667B">
        <w:t xml:space="preserve">формируется на календарный год исходя из объема </w:t>
      </w:r>
      <w:r w:rsidR="00DD1C86" w:rsidRPr="0059667B">
        <w:t>субсидий, поступающих в уст</w:t>
      </w:r>
      <w:r w:rsidR="00CE1E41" w:rsidRPr="0059667B">
        <w:t>ан</w:t>
      </w:r>
      <w:r w:rsidR="0013030E">
        <w:t>овленном порядке муниципальному</w:t>
      </w:r>
      <w:r w:rsidR="00CE1E41" w:rsidRPr="0059667B">
        <w:t xml:space="preserve"> учреждению</w:t>
      </w:r>
      <w:r w:rsidR="00DD1C86" w:rsidRPr="0059667B">
        <w:t xml:space="preserve"> из бюджета города</w:t>
      </w:r>
      <w:r w:rsidR="00F66A61">
        <w:t xml:space="preserve"> Троицка</w:t>
      </w:r>
      <w:r w:rsidR="00DD1C86" w:rsidRPr="0059667B">
        <w:t xml:space="preserve">, </w:t>
      </w:r>
      <w:r w:rsidR="00CE25AB">
        <w:t>за счет средств</w:t>
      </w:r>
      <w:r w:rsidR="00353A1E">
        <w:t xml:space="preserve"> областного</w:t>
      </w:r>
      <w:r w:rsidR="00CE25AB">
        <w:t xml:space="preserve"> бюджета</w:t>
      </w:r>
      <w:r w:rsidR="003E14E5" w:rsidRPr="0059667B">
        <w:t xml:space="preserve"> </w:t>
      </w:r>
      <w:r w:rsidR="00F66A61">
        <w:t>и</w:t>
      </w:r>
      <w:r w:rsidR="003E14E5" w:rsidRPr="0059667B">
        <w:t xml:space="preserve"> средств</w:t>
      </w:r>
      <w:r w:rsidR="00A602BD">
        <w:t>,</w:t>
      </w:r>
      <w:r w:rsidR="003E14E5" w:rsidRPr="0059667B">
        <w:t xml:space="preserve"> </w:t>
      </w:r>
      <w:r w:rsidR="00DD1C86" w:rsidRPr="0059667B">
        <w:t>поступающих от приносящей доход деятельности.</w:t>
      </w:r>
    </w:p>
    <w:p w:rsidR="006E2E63" w:rsidRPr="007B5F01" w:rsidRDefault="00473AA1" w:rsidP="00A46D7F">
      <w:pPr>
        <w:pStyle w:val="a"/>
        <w:numPr>
          <w:ilvl w:val="0"/>
          <w:numId w:val="1"/>
        </w:numPr>
      </w:pPr>
      <w:r w:rsidRPr="007B5F01">
        <w:t>Финансирование расходов на оплату труда работников</w:t>
      </w:r>
      <w:r w:rsidR="00B77BF8" w:rsidRPr="007B5F01">
        <w:t xml:space="preserve"> муниципального учреждения</w:t>
      </w:r>
      <w:r w:rsidRPr="007B5F01">
        <w:t xml:space="preserve"> является расходным обязательством </w:t>
      </w:r>
      <w:r w:rsidR="00BD2A91">
        <w:t>города Троицка</w:t>
      </w:r>
      <w:r w:rsidRPr="007B5F01">
        <w:t xml:space="preserve"> и осуществляется из средств бюджета</w:t>
      </w:r>
      <w:r w:rsidR="00180057" w:rsidRPr="007B5F01">
        <w:t xml:space="preserve"> города</w:t>
      </w:r>
      <w:r w:rsidR="00CE25AB" w:rsidRPr="007B5F01">
        <w:t xml:space="preserve"> Троицка</w:t>
      </w:r>
      <w:r w:rsidR="00295DF8" w:rsidRPr="007B5F01">
        <w:t>.</w:t>
      </w:r>
    </w:p>
    <w:p w:rsidR="006B5455" w:rsidRDefault="006B5455" w:rsidP="0075451C">
      <w:pPr>
        <w:tabs>
          <w:tab w:val="left" w:pos="1134"/>
        </w:tabs>
        <w:jc w:val="both"/>
        <w:rPr>
          <w:sz w:val="28"/>
          <w:szCs w:val="28"/>
        </w:rPr>
      </w:pPr>
    </w:p>
    <w:p w:rsidR="00AA3E01" w:rsidRPr="007F7C60" w:rsidRDefault="00AA3E01" w:rsidP="00AA3E01">
      <w:pPr>
        <w:tabs>
          <w:tab w:val="left" w:pos="1134"/>
        </w:tabs>
        <w:ind w:left="5103"/>
        <w:jc w:val="center"/>
        <w:rPr>
          <w:spacing w:val="-4"/>
          <w:sz w:val="28"/>
          <w:szCs w:val="28"/>
        </w:rPr>
      </w:pPr>
      <w:r w:rsidRPr="007F7C60">
        <w:rPr>
          <w:spacing w:val="-4"/>
          <w:sz w:val="28"/>
          <w:szCs w:val="28"/>
        </w:rPr>
        <w:lastRenderedPageBreak/>
        <w:t>ПРИЛОЖЕНИЕ 1</w:t>
      </w:r>
    </w:p>
    <w:p w:rsidR="00CD5023" w:rsidRPr="007F7C60" w:rsidRDefault="00AA3E01" w:rsidP="00AA3E01">
      <w:pPr>
        <w:shd w:val="clear" w:color="auto" w:fill="FFFFFF"/>
        <w:tabs>
          <w:tab w:val="left" w:pos="1134"/>
        </w:tabs>
        <w:ind w:left="5103"/>
        <w:jc w:val="both"/>
        <w:rPr>
          <w:sz w:val="28"/>
          <w:szCs w:val="28"/>
        </w:rPr>
      </w:pPr>
      <w:r w:rsidRPr="007F7C60">
        <w:rPr>
          <w:spacing w:val="-4"/>
          <w:sz w:val="28"/>
          <w:szCs w:val="28"/>
        </w:rPr>
        <w:t xml:space="preserve">к Положению </w:t>
      </w:r>
      <w:r w:rsidRPr="007F7C60">
        <w:rPr>
          <w:sz w:val="28"/>
          <w:szCs w:val="28"/>
        </w:rPr>
        <w:t>об оплате труда работников муниципального бюд</w:t>
      </w:r>
      <w:r>
        <w:rPr>
          <w:sz w:val="28"/>
          <w:szCs w:val="28"/>
        </w:rPr>
        <w:t>-</w:t>
      </w:r>
      <w:r w:rsidRPr="007F7C60">
        <w:rPr>
          <w:sz w:val="28"/>
          <w:szCs w:val="28"/>
        </w:rPr>
        <w:t>жетного образовательного учреж</w:t>
      </w:r>
      <w:r>
        <w:rPr>
          <w:sz w:val="28"/>
          <w:szCs w:val="28"/>
        </w:rPr>
        <w:t>-</w:t>
      </w:r>
      <w:r w:rsidRPr="007F7C60">
        <w:rPr>
          <w:sz w:val="28"/>
          <w:szCs w:val="28"/>
        </w:rPr>
        <w:t>дения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3D1732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76865" w:rsidRDefault="00D76865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AA3E01" w:rsidRPr="007F7C60" w:rsidRDefault="00AA3E01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7F7C60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7F7C60">
        <w:rPr>
          <w:sz w:val="28"/>
          <w:szCs w:val="28"/>
        </w:rPr>
        <w:t xml:space="preserve">Размеры должностных окладов (окладов) по должностям </w:t>
      </w:r>
      <w:r w:rsidRPr="007F7C60">
        <w:rPr>
          <w:spacing w:val="-4"/>
          <w:sz w:val="28"/>
          <w:szCs w:val="28"/>
        </w:rPr>
        <w:t xml:space="preserve">специалистов, служащих, профессиям </w:t>
      </w:r>
      <w:r w:rsidRPr="007F7C60">
        <w:rPr>
          <w:sz w:val="28"/>
          <w:szCs w:val="28"/>
        </w:rPr>
        <w:t>рабочих муниципального бюджетного образовательного учреждения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474E3" w:rsidRDefault="006474E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751"/>
        <w:gridCol w:w="3179"/>
      </w:tblGrid>
      <w:tr w:rsidR="00E67A6A" w:rsidRPr="0023211F" w:rsidTr="00C34CC1">
        <w:tc>
          <w:tcPr>
            <w:tcW w:w="709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 xml:space="preserve">№ </w:t>
            </w:r>
          </w:p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п/п</w:t>
            </w:r>
          </w:p>
        </w:tc>
        <w:tc>
          <w:tcPr>
            <w:tcW w:w="5751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79" w:type="dxa"/>
          </w:tcPr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Должностной оклад</w:t>
            </w:r>
          </w:p>
          <w:p w:rsidR="00E67A6A" w:rsidRPr="0023211F" w:rsidRDefault="00E67A6A" w:rsidP="0023211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(рублей)</w:t>
            </w:r>
          </w:p>
        </w:tc>
      </w:tr>
      <w:tr w:rsidR="00E67A6A" w:rsidRPr="0023211F" w:rsidTr="00E67A6A">
        <w:tc>
          <w:tcPr>
            <w:tcW w:w="9639" w:type="dxa"/>
            <w:gridSpan w:val="3"/>
          </w:tcPr>
          <w:p w:rsidR="00E67A6A" w:rsidRPr="0023211F" w:rsidRDefault="00E67A6A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Должности специалистов и служащих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1733,00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2126,00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2126,00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2567,00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Хореограф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2567,00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Фельдшер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3103,00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Бухгалтер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Программист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F47F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Инженер по организации э</w:t>
            </w:r>
            <w:r w:rsidR="002F47FD">
              <w:rPr>
                <w:sz w:val="24"/>
                <w:szCs w:val="24"/>
              </w:rPr>
              <w:t xml:space="preserve">ксплуатации и ремонту зданий и </w:t>
            </w:r>
            <w:r w:rsidRPr="0023211F">
              <w:rPr>
                <w:sz w:val="24"/>
                <w:szCs w:val="24"/>
              </w:rPr>
              <w:t>сооружений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Инженер-энергетик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 по охране труда.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3670,00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Врач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3969,00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23211F">
              <w:rPr>
                <w:spacing w:val="-4"/>
                <w:sz w:val="24"/>
                <w:szCs w:val="24"/>
              </w:rPr>
              <w:t>Тренер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4515,00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Старший тренер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4930,00</w:t>
            </w:r>
          </w:p>
        </w:tc>
      </w:tr>
      <w:tr w:rsidR="0023211F" w:rsidRPr="0023211F" w:rsidTr="00C34CC1">
        <w:tc>
          <w:tcPr>
            <w:tcW w:w="709" w:type="dxa"/>
          </w:tcPr>
          <w:p w:rsidR="0023211F" w:rsidRPr="0023211F" w:rsidRDefault="0023211F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179" w:type="dxa"/>
          </w:tcPr>
          <w:p w:rsidR="0023211F" w:rsidRPr="0023211F" w:rsidRDefault="0023211F" w:rsidP="0023211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4930,00</w:t>
            </w:r>
          </w:p>
        </w:tc>
      </w:tr>
      <w:tr w:rsidR="0023211F" w:rsidRPr="0023211F" w:rsidTr="0023211F">
        <w:tc>
          <w:tcPr>
            <w:tcW w:w="9639" w:type="dxa"/>
            <w:gridSpan w:val="3"/>
          </w:tcPr>
          <w:p w:rsidR="0023211F" w:rsidRPr="0023211F" w:rsidRDefault="0023211F" w:rsidP="0023211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Профессии рабочих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Гардеробщик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Дворник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Приемщик пункта проката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Контролер-кассир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Сторож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Заточник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Кладовщик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1575,00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2F47F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1733,00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2F47FD">
            <w:pPr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машин по обслуживанию спортивных сооружений</w:t>
            </w:r>
          </w:p>
        </w:tc>
        <w:tc>
          <w:tcPr>
            <w:tcW w:w="3179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2126,00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 по обслуживанию тепловых пунктов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2126,00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2567,00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Машинист вентиляционной и аспирационной установок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2567,00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2835,00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Электромонтер по ремонту и обслуживанию электро</w:t>
            </w:r>
            <w:r>
              <w:rPr>
                <w:sz w:val="24"/>
                <w:szCs w:val="24"/>
              </w:rPr>
              <w:t>-</w:t>
            </w:r>
            <w:r w:rsidRPr="002C4B54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2835,00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2C4B54">
              <w:rPr>
                <w:bCs/>
                <w:sz w:val="24"/>
                <w:szCs w:val="24"/>
              </w:rPr>
              <w:t>Слесарь ремонтник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3103,00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3103,00</w:t>
            </w:r>
          </w:p>
        </w:tc>
      </w:tr>
      <w:tr w:rsidR="00B468E6" w:rsidRPr="0023211F" w:rsidTr="00C34CC1">
        <w:tc>
          <w:tcPr>
            <w:tcW w:w="709" w:type="dxa"/>
          </w:tcPr>
          <w:p w:rsidR="00B468E6" w:rsidRPr="0023211F" w:rsidRDefault="00B468E6" w:rsidP="00A46D7F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5751" w:type="dxa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179" w:type="dxa"/>
            <w:vAlign w:val="bottom"/>
          </w:tcPr>
          <w:p w:rsidR="00B468E6" w:rsidRPr="002C4B54" w:rsidRDefault="00B468E6" w:rsidP="00B9173F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B54">
              <w:rPr>
                <w:sz w:val="24"/>
                <w:szCs w:val="24"/>
              </w:rPr>
              <w:t>3145,00</w:t>
            </w:r>
          </w:p>
        </w:tc>
      </w:tr>
    </w:tbl>
    <w:p w:rsidR="00CD5023" w:rsidRPr="007F7C60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4761DC" w:rsidRDefault="004761D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A710E1" w:rsidRDefault="00A710E1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Pr="00AE5C9A" w:rsidRDefault="00CD5023" w:rsidP="00CD5023">
      <w:pPr>
        <w:shd w:val="clear" w:color="auto" w:fill="FFFFFF"/>
        <w:tabs>
          <w:tab w:val="left" w:pos="1134"/>
        </w:tabs>
        <w:rPr>
          <w:b/>
          <w:sz w:val="28"/>
          <w:szCs w:val="28"/>
        </w:rPr>
      </w:pPr>
    </w:p>
    <w:p w:rsidR="00A710E1" w:rsidRPr="00B252B2" w:rsidRDefault="00A710E1" w:rsidP="00A710E1">
      <w:pPr>
        <w:tabs>
          <w:tab w:val="left" w:pos="1134"/>
        </w:tabs>
        <w:ind w:left="5103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2</w:t>
      </w:r>
    </w:p>
    <w:p w:rsidR="00CD5023" w:rsidRDefault="00A710E1" w:rsidP="00A710E1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252B2">
        <w:rPr>
          <w:spacing w:val="-4"/>
          <w:sz w:val="28"/>
          <w:szCs w:val="28"/>
        </w:rPr>
        <w:t xml:space="preserve">к Положению </w:t>
      </w:r>
      <w:r w:rsidRPr="00B252B2">
        <w:rPr>
          <w:sz w:val="28"/>
          <w:szCs w:val="28"/>
        </w:rPr>
        <w:t>об оплате труда работников муниципального бюд</w:t>
      </w:r>
      <w:r>
        <w:rPr>
          <w:sz w:val="28"/>
          <w:szCs w:val="28"/>
        </w:rPr>
        <w:t>-</w:t>
      </w:r>
      <w:r w:rsidRPr="00B252B2">
        <w:rPr>
          <w:sz w:val="28"/>
          <w:szCs w:val="28"/>
        </w:rPr>
        <w:t>жетного образовательного учреж</w:t>
      </w:r>
      <w:r>
        <w:rPr>
          <w:sz w:val="28"/>
          <w:szCs w:val="28"/>
        </w:rPr>
        <w:t>-</w:t>
      </w:r>
      <w:r w:rsidRPr="00B252B2">
        <w:rPr>
          <w:sz w:val="28"/>
          <w:szCs w:val="28"/>
        </w:rPr>
        <w:t>дения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98460D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AA2D40" w:rsidRPr="00B252B2" w:rsidRDefault="00AA2D40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023" w:rsidRDefault="00CD5023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E1" w:rsidRPr="00B252B2" w:rsidRDefault="00A710E1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3AAC" w:rsidRDefault="00CD5023" w:rsidP="002C3AA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Перечень, размеры выплат стимулирующего характера работникам муниципального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 xml:space="preserve"> бюджетного 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>образователь</w:t>
      </w:r>
      <w:r w:rsidR="002C3AAC">
        <w:rPr>
          <w:sz w:val="28"/>
          <w:szCs w:val="28"/>
        </w:rPr>
        <w:t>ного  учреждения дополнительного</w:t>
      </w:r>
    </w:p>
    <w:p w:rsidR="002C3AAC" w:rsidRDefault="00CD5023" w:rsidP="002C3AA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252B2">
        <w:rPr>
          <w:sz w:val="28"/>
          <w:szCs w:val="28"/>
        </w:rPr>
        <w:t>образования «Спортивная школа «Юниор» гор</w:t>
      </w:r>
      <w:r>
        <w:rPr>
          <w:sz w:val="28"/>
          <w:szCs w:val="28"/>
        </w:rPr>
        <w:t>ода Троицка</w:t>
      </w:r>
    </w:p>
    <w:p w:rsidR="00CD5023" w:rsidRPr="00B252B2" w:rsidRDefault="00CD5023" w:rsidP="002C3AAC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</w:p>
    <w:p w:rsidR="00CD5023" w:rsidRDefault="00CD5023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D40" w:rsidRPr="00B252B2" w:rsidRDefault="00AA2D40" w:rsidP="00AA2D40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Таблица 1. Размеры стимулирующей выплаты работникам за результативное участие в подготовке спортсмена (команды)</w:t>
      </w:r>
    </w:p>
    <w:p w:rsidR="005D77AA" w:rsidRPr="00B252B2" w:rsidRDefault="005D77AA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rPr>
          <w:trHeight w:val="1589"/>
        </w:trPr>
        <w:tc>
          <w:tcPr>
            <w:tcW w:w="709" w:type="dxa"/>
            <w:vMerge w:val="restart"/>
          </w:tcPr>
          <w:p w:rsidR="00CD5023" w:rsidRPr="00310BD7" w:rsidRDefault="00AA2D40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5023"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1275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Занятое место или участие без учета занятого места</w:t>
            </w:r>
          </w:p>
        </w:tc>
        <w:tc>
          <w:tcPr>
            <w:tcW w:w="2835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Размер стимулирующей выплаты в % к должност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ному окладу (окладу) тренера за результатив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ную подготовку одного спортсмена (команды)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Размер стимулирующей выплаты в % к должност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ному окладу (окладу), за подготовку и (или) участие в подготовке одного спортсмена (команды)</w:t>
            </w:r>
          </w:p>
        </w:tc>
      </w:tr>
      <w:tr w:rsidR="00CD5023" w:rsidRPr="00310BD7" w:rsidTr="00537EED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Директор и иные работники муници</w:t>
            </w:r>
            <w:r w:rsidR="00E64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пального учреждения</w:t>
            </w:r>
          </w:p>
        </w:tc>
      </w:tr>
      <w:tr w:rsidR="00CD5023" w:rsidRPr="00310BD7" w:rsidTr="00537EED">
        <w:tc>
          <w:tcPr>
            <w:tcW w:w="9922" w:type="dxa"/>
            <w:gridSpan w:val="5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64"/>
            <w:bookmarkEnd w:id="1"/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 Официальные международные спортивные соревнования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Олимпийские игры,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финал), чемпионат Европы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финал),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мира.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Этапы Кубка мира,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Евро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пы,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Всемирная универ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сиада,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Юношеские Олим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пийские игры,</w:t>
            </w:r>
          </w:p>
          <w:p w:rsidR="00CD5023" w:rsidRPr="00310BD7" w:rsidRDefault="00CD5023" w:rsidP="00DC183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Европейский юношеский Олим</w:t>
            </w:r>
            <w:r w:rsidR="00DC1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пийский фестиваль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Прочие официаль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 международ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 спортивные соревнования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(сумма этапов или финал)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(среди молодежи),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Спартакиада моло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дежи (финалы)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8E74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ки, юноши и де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вушки старшего возраста), Спартакиада спор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тивных школ (фи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налы), Спартакиада уча</w:t>
            </w:r>
            <w:r w:rsidR="008E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щихся (финалы)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072" w:rsidRDefault="00790072"/>
    <w:p w:rsidR="00790072" w:rsidRDefault="00790072"/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7" w:type="dxa"/>
            <w:vMerge w:val="restart"/>
          </w:tcPr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Прочие межрегио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нальные и всерос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сийские официаль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ные спортивные соревнования, 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чиная со старшего юношеского воз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23" w:rsidRPr="00310BD7" w:rsidTr="00FF42A3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манды), занявшей места:</w:t>
            </w:r>
          </w:p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Чемпионате России;</w:t>
            </w:r>
          </w:p>
          <w:p w:rsidR="00CD5023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Кубке России</w:t>
            </w:r>
          </w:p>
          <w:p w:rsidR="00790072" w:rsidRPr="00310BD7" w:rsidRDefault="00790072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FF42A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манды), занявшей места: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Первенстве 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сии (среди моло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дежи);</w:t>
            </w:r>
          </w:p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молодежи (фина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 w:val="restart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7" w:type="dxa"/>
            <w:vMerge w:val="restart"/>
          </w:tcPr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манды), занявшей места: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Первенстве Рос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сии (юниоры и юниорки, юноши и девушки старшего возраста);</w:t>
            </w:r>
          </w:p>
          <w:p w:rsidR="00CD5023" w:rsidRPr="00310BD7" w:rsidRDefault="00CD5023" w:rsidP="005A50C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спортивных школ (финалы);</w:t>
            </w:r>
          </w:p>
          <w:p w:rsidR="00CD5023" w:rsidRDefault="00CD5023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на Спартакиаде учащихся (фина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  <w:p w:rsidR="00790072" w:rsidRPr="00310BD7" w:rsidRDefault="00790072" w:rsidP="005A50C8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CD5023" w:rsidRPr="00310BD7" w:rsidTr="005A50C8">
        <w:tc>
          <w:tcPr>
            <w:tcW w:w="709" w:type="dxa"/>
            <w:vMerge/>
          </w:tcPr>
          <w:p w:rsidR="00CD5023" w:rsidRPr="00310BD7" w:rsidRDefault="00CD5023" w:rsidP="00BD6BB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5023" w:rsidRPr="00310BD7" w:rsidRDefault="00CD5023" w:rsidP="00CD5023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072" w:rsidRDefault="00790072"/>
    <w:p w:rsidR="00790072" w:rsidRDefault="00790072"/>
    <w:p w:rsidR="00790072" w:rsidRDefault="00790072"/>
    <w:p w:rsidR="00790072" w:rsidRDefault="00790072"/>
    <w:p w:rsidR="00790072" w:rsidRDefault="00790072"/>
    <w:p w:rsidR="00790072" w:rsidRDefault="00790072"/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835"/>
        <w:gridCol w:w="2976"/>
      </w:tblGrid>
      <w:tr w:rsidR="00CD5023" w:rsidRPr="00310BD7" w:rsidTr="005A50C8">
        <w:tc>
          <w:tcPr>
            <w:tcW w:w="709" w:type="dxa"/>
          </w:tcPr>
          <w:p w:rsidR="00CD5023" w:rsidRPr="00310BD7" w:rsidRDefault="00CD5023" w:rsidP="00BD6BB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7" w:type="dxa"/>
          </w:tcPr>
          <w:p w:rsidR="00CD5023" w:rsidRPr="00310BD7" w:rsidRDefault="00CD5023" w:rsidP="002E4F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За подготовку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 (членов ко</w:t>
            </w:r>
            <w:r w:rsidR="005A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манды), занявш</w:t>
            </w:r>
            <w:r w:rsidR="00912A9E" w:rsidRPr="00310B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 xml:space="preserve"> места на прочих межрегиональных и всероссийских официальных спортивных соревнованиях, на</w:t>
            </w:r>
            <w:r w:rsidR="002E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чиная со старшего юношеского воз</w:t>
            </w:r>
            <w:r w:rsidR="002E4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7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2976" w:type="dxa"/>
          </w:tcPr>
          <w:p w:rsidR="00CD5023" w:rsidRPr="00310BD7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2B2">
        <w:rPr>
          <w:sz w:val="28"/>
          <w:szCs w:val="28"/>
        </w:rPr>
        <w:t>Таблица 2.</w:t>
      </w:r>
      <w:r w:rsidR="002C3AAC">
        <w:rPr>
          <w:sz w:val="28"/>
          <w:szCs w:val="28"/>
        </w:rPr>
        <w:t xml:space="preserve"> </w:t>
      </w:r>
      <w:r w:rsidRPr="00B252B2">
        <w:rPr>
          <w:sz w:val="28"/>
          <w:szCs w:val="28"/>
        </w:rPr>
        <w:t>Размеры коэффициента квалификации тренеров (тренеров-преподавателей) и других специалистов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CD5023" w:rsidRPr="00E52222" w:rsidTr="00537EED">
        <w:tc>
          <w:tcPr>
            <w:tcW w:w="6583" w:type="dxa"/>
          </w:tcPr>
          <w:p w:rsidR="00CD5023" w:rsidRPr="00E52222" w:rsidRDefault="00CD5023" w:rsidP="00E5222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260" w:type="dxa"/>
          </w:tcPr>
          <w:p w:rsidR="00CD5023" w:rsidRPr="00E52222" w:rsidRDefault="00CD5023" w:rsidP="00E52222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CD5023" w:rsidRPr="00E52222" w:rsidTr="00537EED">
        <w:tc>
          <w:tcPr>
            <w:tcW w:w="6583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3260" w:type="dxa"/>
          </w:tcPr>
          <w:p w:rsidR="00CD5023" w:rsidRPr="00E5222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</w:tbl>
    <w:p w:rsidR="00CD5023" w:rsidRPr="00B252B2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51149E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3</w:t>
      </w:r>
      <w:r w:rsidR="00B66527"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интенсивность и высокие результаты работы работник</w:t>
      </w:r>
      <w:r w:rsidR="008D32C1">
        <w:rPr>
          <w:rFonts w:ascii="Times New Roman" w:hAnsi="Times New Roman" w:cs="Times New Roman"/>
          <w:sz w:val="28"/>
          <w:szCs w:val="28"/>
        </w:rPr>
        <w:t>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8D32C1">
        <w:rPr>
          <w:rFonts w:ascii="Times New Roman" w:hAnsi="Times New Roman" w:cs="Times New Roman"/>
          <w:sz w:val="28"/>
          <w:szCs w:val="28"/>
        </w:rPr>
        <w:t>,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8D32C1">
        <w:rPr>
          <w:rFonts w:ascii="Times New Roman" w:hAnsi="Times New Roman" w:cs="Times New Roman"/>
          <w:sz w:val="28"/>
          <w:szCs w:val="28"/>
        </w:rPr>
        <w:t>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410"/>
      </w:tblGrid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Размер стимулирую</w:t>
            </w:r>
            <w:r w:rsidR="0082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щей выплаты в % от оклада (должностного оклада), ставки заработной платы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спортивной подготовки</w:t>
            </w:r>
          </w:p>
        </w:tc>
        <w:tc>
          <w:tcPr>
            <w:tcW w:w="3545" w:type="dxa"/>
          </w:tcPr>
          <w:p w:rsidR="0079007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успешно выполнивших контрольно-переводные нормативы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Качество спортивной подготовки</w:t>
            </w:r>
          </w:p>
        </w:tc>
        <w:tc>
          <w:tcPr>
            <w:tcW w:w="3545" w:type="dxa"/>
          </w:tcPr>
          <w:p w:rsidR="00790072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спортсменов, получивших спортивный разряд (звание)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E52C3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Победы на официальных межрегио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 спортивных соревнова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ниях: чемпионатах федеральных округов, первенствах федеральных округов, зональных соревнованиях с участием спортивных сборных 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(клубов) субъектов Российс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кой Федерации, федеральных окру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места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E52C3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на официальных региональ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ных спортивных соревнованиях: чемпионатах субъектов Российской Федерации, кубках субъектов Рос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сийской Федерации, первенствах субъекта Российской Федерации, других официальных спортивных соревнованиях субъектов Рос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сийской Федерации, а также официальных спортивных сорев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нованиях муниципального, городс</w:t>
            </w:r>
            <w:r w:rsidR="00E52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кого уровней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410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537E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/>
        </w:trPr>
        <w:tc>
          <w:tcPr>
            <w:tcW w:w="3888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Интенсивность работы</w:t>
            </w:r>
          </w:p>
        </w:tc>
        <w:tc>
          <w:tcPr>
            <w:tcW w:w="3545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Выполнение работ, сопряжен</w:t>
            </w:r>
            <w:r w:rsidR="007F2FC1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ных с повышенными физи</w:t>
            </w:r>
            <w:r w:rsidR="007F2FC1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ческими и психоэмоцио</w:t>
            </w:r>
            <w:r w:rsidR="007F2FC1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нальными нагрузками,  работ, требующих повышенного внимания и концентрации.</w:t>
            </w:r>
          </w:p>
        </w:tc>
        <w:tc>
          <w:tcPr>
            <w:tcW w:w="2410" w:type="dxa"/>
          </w:tcPr>
          <w:p w:rsidR="00CD5023" w:rsidRPr="002F47FD" w:rsidRDefault="00CD5023" w:rsidP="00624781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4</w:t>
      </w:r>
      <w:r w:rsidR="0042124F"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качество выполняемой работы</w:t>
      </w:r>
      <w:r w:rsidR="00863E9C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учреждения.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129"/>
      </w:tblGrid>
      <w:tr w:rsidR="00CD5023" w:rsidRPr="002F47FD" w:rsidTr="00537EED"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Размер стимулирующей выплаты в % от оклада (должностного оклада), ставки заработной платы</w:t>
            </w:r>
          </w:p>
        </w:tc>
      </w:tr>
      <w:tr w:rsidR="00CD5023" w:rsidRPr="002F47FD" w:rsidTr="00537EED">
        <w:tc>
          <w:tcPr>
            <w:tcW w:w="9562" w:type="dxa"/>
            <w:gridSpan w:val="3"/>
          </w:tcPr>
          <w:p w:rsidR="0079607C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начальной подготовки и на тренировочном этапе </w:t>
            </w:r>
          </w:p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</w:tr>
      <w:tr w:rsidR="00CD5023" w:rsidRPr="002F47FD" w:rsidTr="008D0599">
        <w:trPr>
          <w:trHeight w:val="515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Стабильность состава занимаю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щихся (контингента), а именно, 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8D0599">
        <w:trPr>
          <w:trHeight w:val="738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при переходе из группы начальной подготовки до одного года сохран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ность контингента</w:t>
            </w:r>
          </w:p>
        </w:tc>
        <w:tc>
          <w:tcPr>
            <w:tcW w:w="3545" w:type="dxa"/>
          </w:tcPr>
          <w:p w:rsidR="00CD5023" w:rsidRPr="002F47FD" w:rsidRDefault="00A21307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D5023" w:rsidRPr="002F47FD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2129" w:type="dxa"/>
            <w:vMerge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23" w:rsidRPr="002F47FD" w:rsidTr="008D0599">
        <w:trPr>
          <w:trHeight w:val="980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при переходе из этапа начальной подготовки свыше одного года на тренировочный этап сох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 xml:space="preserve">ранность контингента 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2129" w:type="dxa"/>
            <w:vMerge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E67" w:rsidRDefault="009B2E67"/>
    <w:p w:rsidR="009B2E67" w:rsidRDefault="009B2E67"/>
    <w:p w:rsidR="009B2E67" w:rsidRDefault="009B2E67"/>
    <w:p w:rsidR="009B2E67" w:rsidRDefault="009B2E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3545"/>
        <w:gridCol w:w="2129"/>
      </w:tblGrid>
      <w:tr w:rsidR="00CD5023" w:rsidRPr="002F47FD" w:rsidTr="00537EED">
        <w:tc>
          <w:tcPr>
            <w:tcW w:w="9562" w:type="dxa"/>
            <w:gridSpan w:val="3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этапе совершенствования спортивного мастерства</w:t>
            </w:r>
          </w:p>
        </w:tc>
      </w:tr>
      <w:tr w:rsidR="00CD5023" w:rsidRPr="002F47FD" w:rsidTr="00537EED"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Выполнении спортсменом индиви</w:t>
            </w:r>
            <w:r w:rsidR="008D05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дуального плана подготовки</w:t>
            </w:r>
          </w:p>
        </w:tc>
        <w:tc>
          <w:tcPr>
            <w:tcW w:w="3545" w:type="dxa"/>
          </w:tcPr>
          <w:p w:rsidR="00CD5023" w:rsidRPr="002F47FD" w:rsidRDefault="008D0599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D5023" w:rsidRPr="002F47FD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CD5023" w:rsidRPr="002F47FD" w:rsidTr="00620AA5">
        <w:trPr>
          <w:trHeight w:val="2439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Победы на официальных межрегио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 спортивных соревнова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ниях: чемпионатах федеральных округов, первенствах федеральных округов, зональных соревнованиях с участием спортивных сборных команд (клубов) субъектов Российс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кой Федерации, федеральных окру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D5023" w:rsidRPr="002F47FD" w:rsidTr="00620AA5">
        <w:trPr>
          <w:trHeight w:val="45"/>
        </w:trPr>
        <w:tc>
          <w:tcPr>
            <w:tcW w:w="388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Победы на официальных регио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нальных спортивных соревнова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ниях: чемпионатах субъектов Российской Федерации, кубках субъектов Российской Федерации, первенствах субъекта Российской Федерации, других официальных спортивных соревнованиях субъек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Федерации, а также официальных спортивных соревно</w:t>
            </w:r>
            <w:r w:rsidR="0026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ваниях муниципального, городского уровней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1 - 3 места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CD5023" w:rsidRPr="002F47FD" w:rsidTr="00620A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3888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3545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Надбавка выплачивается: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-за высокое качество выполнен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ной работы с учетом квалифи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кации, инициативы, творчества и применения в работе совре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менных форм и методов орга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низации труда;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- за соблюдение сроков, регла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ментов, стандартов;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- за качественную подготовку и своевременную сдачу отчетнос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ти;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- за эффективность достигну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тых результатов за определен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ный период работы;</w:t>
            </w:r>
          </w:p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- за подготовку и внедрение ра</w:t>
            </w:r>
            <w:r w:rsidR="0026274C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циональных предложений по совершенствованию условий деятельности учреждения</w:t>
            </w:r>
          </w:p>
        </w:tc>
        <w:tc>
          <w:tcPr>
            <w:tcW w:w="2129" w:type="dxa"/>
          </w:tcPr>
          <w:p w:rsidR="00CD5023" w:rsidRPr="002F47FD" w:rsidRDefault="00CD5023" w:rsidP="00620AA5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2E67" w:rsidRPr="00B252B2" w:rsidRDefault="009B2E67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D5023" w:rsidRPr="00B252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за личный вклад работник</w:t>
      </w:r>
      <w:r w:rsidR="0083286D">
        <w:rPr>
          <w:rFonts w:ascii="Times New Roman" w:hAnsi="Times New Roman" w:cs="Times New Roman"/>
          <w:sz w:val="28"/>
          <w:szCs w:val="28"/>
        </w:rPr>
        <w:t>ам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19"/>
      </w:tblGrid>
      <w:tr w:rsidR="00CD5023" w:rsidRPr="002F47FD" w:rsidTr="00537EED">
        <w:trPr>
          <w:trHeight w:val="10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Размер стимулирующей выплаты в % от оклада (должностного оклада), ставки заработной платы</w:t>
            </w:r>
          </w:p>
        </w:tc>
      </w:tr>
      <w:tr w:rsidR="00CD5023" w:rsidRPr="002F47FD" w:rsidTr="00537EED">
        <w:trPr>
          <w:trHeight w:val="1050"/>
        </w:trPr>
        <w:tc>
          <w:tcPr>
            <w:tcW w:w="2518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Личный вклад работ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ника в достижение эффективности рабо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ты учреждения</w:t>
            </w:r>
          </w:p>
        </w:tc>
        <w:tc>
          <w:tcPr>
            <w:tcW w:w="3969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Показатели оценки эффективности труда работника устанавливаются руководителем учреждения в соот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ветствии с достигнутыми показа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телями оценки эффективности рабо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ты учреждения</w:t>
            </w:r>
          </w:p>
        </w:tc>
        <w:tc>
          <w:tcPr>
            <w:tcW w:w="3119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выплаты </w:t>
      </w:r>
      <w:r w:rsidR="0083286D">
        <w:rPr>
          <w:rFonts w:ascii="Times New Roman" w:hAnsi="Times New Roman" w:cs="Times New Roman"/>
          <w:sz w:val="28"/>
          <w:szCs w:val="28"/>
        </w:rPr>
        <w:t>работникам</w:t>
      </w:r>
      <w:r w:rsidR="0083286D" w:rsidRPr="00B252B2">
        <w:rPr>
          <w:rFonts w:ascii="Times New Roman" w:hAnsi="Times New Roman" w:cs="Times New Roman"/>
          <w:sz w:val="28"/>
          <w:szCs w:val="28"/>
        </w:rPr>
        <w:t xml:space="preserve"> </w:t>
      </w:r>
      <w:r w:rsidR="00CD5023" w:rsidRPr="00B252B2">
        <w:rPr>
          <w:rFonts w:ascii="Times New Roman" w:hAnsi="Times New Roman" w:cs="Times New Roman"/>
          <w:sz w:val="28"/>
          <w:szCs w:val="28"/>
        </w:rPr>
        <w:t>за организацию и проведение отдельных мероприятий, направленных на повышение авторитета и имиджа учреждения  муниципального учреждения</w:t>
      </w:r>
    </w:p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99"/>
        <w:gridCol w:w="3119"/>
      </w:tblGrid>
      <w:tr w:rsidR="00CD5023" w:rsidRPr="002F47FD" w:rsidTr="00537EED">
        <w:trPr>
          <w:trHeight w:val="27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Показатель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3" w:rsidRPr="002F47FD" w:rsidRDefault="00CD5023" w:rsidP="00CD5023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Размер стимулирующей выплаты в % от оклада (должностного оклада), ставки заработной платы</w:t>
            </w:r>
          </w:p>
        </w:tc>
      </w:tr>
      <w:tr w:rsidR="00CD5023" w:rsidRPr="002F47FD" w:rsidTr="00151900">
        <w:trPr>
          <w:trHeight w:val="1114"/>
        </w:trPr>
        <w:tc>
          <w:tcPr>
            <w:tcW w:w="3888" w:type="dxa"/>
          </w:tcPr>
          <w:p w:rsidR="00CD5023" w:rsidRPr="002F47FD" w:rsidRDefault="00CD5023" w:rsidP="001519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Надбавка за организацию и про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ведение отдельных мероприятий, направленных на повышение авто</w:t>
            </w:r>
            <w:r w:rsidR="00151900">
              <w:rPr>
                <w:sz w:val="24"/>
                <w:szCs w:val="24"/>
              </w:rPr>
              <w:t>-</w:t>
            </w:r>
            <w:r w:rsidRPr="002F47FD">
              <w:rPr>
                <w:sz w:val="24"/>
                <w:szCs w:val="24"/>
              </w:rPr>
              <w:t>ритета и имиджа учреждения</w:t>
            </w:r>
          </w:p>
        </w:tc>
        <w:tc>
          <w:tcPr>
            <w:tcW w:w="2599" w:type="dxa"/>
          </w:tcPr>
          <w:p w:rsidR="009B2E67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 xml:space="preserve">более 10 </w:t>
            </w:r>
          </w:p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мероприятий в год</w:t>
            </w:r>
          </w:p>
        </w:tc>
        <w:tc>
          <w:tcPr>
            <w:tcW w:w="3119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до 100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Pr="00B252B2" w:rsidRDefault="0020730D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5023" w:rsidRPr="00B252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23" w:rsidRPr="00B252B2">
        <w:rPr>
          <w:rFonts w:ascii="Times New Roman" w:hAnsi="Times New Roman" w:cs="Times New Roman"/>
          <w:sz w:val="28"/>
          <w:szCs w:val="28"/>
        </w:rPr>
        <w:t xml:space="preserve"> Размеры выплат за опыт и достижения работникам, имеющим ученую степень, почетное звание, государственные и ведомственные звания и награды</w:t>
      </w:r>
    </w:p>
    <w:p w:rsidR="00CD5023" w:rsidRPr="00B252B2" w:rsidRDefault="00CD5023" w:rsidP="00CD502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258"/>
      </w:tblGrid>
      <w:tr w:rsidR="00CD5023" w:rsidRPr="002F47FD" w:rsidTr="00537EED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258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выплат в процентах к окладу (должностному окладу), ставке заработной платы</w:t>
            </w:r>
          </w:p>
        </w:tc>
      </w:tr>
      <w:tr w:rsidR="00CD5023" w:rsidRPr="002F47FD" w:rsidTr="00620AA5">
        <w:trPr>
          <w:trHeight w:val="1906"/>
        </w:trPr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Федерации»,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государственные награды, включая почетные звания Российской Федерации и СССР,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СССР», «Заслуженный тренер СССР»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50 - 100%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40 - 50%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 xml:space="preserve">За спортивные звания «Мастер спорта России международного класса», «Мастер спорта России», 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спорта СССР международного класса», «Мастер спорта СССР»</w:t>
            </w:r>
          </w:p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20 - 40%</w:t>
            </w:r>
          </w:p>
        </w:tc>
      </w:tr>
      <w:tr w:rsidR="00CD5023" w:rsidRPr="002F47FD" w:rsidTr="00620AA5">
        <w:tc>
          <w:tcPr>
            <w:tcW w:w="6441" w:type="dxa"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10 - 20%</w:t>
            </w:r>
          </w:p>
        </w:tc>
      </w:tr>
      <w:tr w:rsidR="00CD5023" w:rsidRPr="002F47FD" w:rsidTr="00620AA5">
        <w:trPr>
          <w:trHeight w:val="90"/>
        </w:trPr>
        <w:tc>
          <w:tcPr>
            <w:tcW w:w="6441" w:type="dxa"/>
          </w:tcPr>
          <w:p w:rsidR="00CD5023" w:rsidRPr="002F47FD" w:rsidRDefault="00CD5023" w:rsidP="00CD502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47FD">
              <w:rPr>
                <w:sz w:val="24"/>
                <w:szCs w:val="24"/>
              </w:rPr>
              <w:t>За наличие ученой степени «кандидат наук», «доктор наук»</w:t>
            </w:r>
          </w:p>
        </w:tc>
        <w:tc>
          <w:tcPr>
            <w:tcW w:w="3258" w:type="dxa"/>
          </w:tcPr>
          <w:p w:rsidR="00CD5023" w:rsidRPr="002F47FD" w:rsidRDefault="00CD5023" w:rsidP="00620AA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10 - 20%</w:t>
            </w:r>
          </w:p>
        </w:tc>
      </w:tr>
    </w:tbl>
    <w:p w:rsidR="00CD5023" w:rsidRPr="00B252B2" w:rsidRDefault="00CD5023" w:rsidP="00CD502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CD5023" w:rsidRDefault="00CD5023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2F47FD" w:rsidRDefault="002F47FD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79607C" w:rsidRDefault="0079607C" w:rsidP="00CD5023">
      <w:pPr>
        <w:tabs>
          <w:tab w:val="left" w:pos="1134"/>
        </w:tabs>
        <w:jc w:val="both"/>
        <w:rPr>
          <w:sz w:val="28"/>
          <w:szCs w:val="28"/>
        </w:rPr>
      </w:pPr>
    </w:p>
    <w:p w:rsidR="00BA5C91" w:rsidRPr="004C5C96" w:rsidRDefault="00BA5C91" w:rsidP="00BA5C91">
      <w:pPr>
        <w:tabs>
          <w:tab w:val="left" w:pos="1134"/>
        </w:tabs>
        <w:ind w:left="5103" w:right="33"/>
        <w:jc w:val="center"/>
        <w:rPr>
          <w:spacing w:val="-4"/>
          <w:sz w:val="28"/>
          <w:szCs w:val="28"/>
        </w:rPr>
      </w:pPr>
      <w:r w:rsidRPr="004C5C96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CD5023" w:rsidRPr="004C5C96" w:rsidRDefault="00BA5C91" w:rsidP="00BA5C91">
      <w:pPr>
        <w:tabs>
          <w:tab w:val="left" w:pos="1134"/>
        </w:tabs>
        <w:autoSpaceDE w:val="0"/>
        <w:autoSpaceDN w:val="0"/>
        <w:adjustRightInd w:val="0"/>
        <w:ind w:left="5103"/>
        <w:jc w:val="both"/>
        <w:rPr>
          <w:spacing w:val="-4"/>
          <w:sz w:val="28"/>
          <w:szCs w:val="28"/>
        </w:rPr>
      </w:pPr>
      <w:r w:rsidRPr="004C5C96">
        <w:rPr>
          <w:spacing w:val="-4"/>
          <w:sz w:val="28"/>
          <w:szCs w:val="28"/>
        </w:rPr>
        <w:t xml:space="preserve">к Положению </w:t>
      </w:r>
      <w:r w:rsidRPr="004C5C96">
        <w:rPr>
          <w:sz w:val="28"/>
          <w:szCs w:val="28"/>
        </w:rPr>
        <w:t>об оплате труда работников муниципального бюд</w:t>
      </w:r>
      <w:r>
        <w:rPr>
          <w:sz w:val="28"/>
          <w:szCs w:val="28"/>
        </w:rPr>
        <w:t>-</w:t>
      </w:r>
      <w:r w:rsidRPr="004C5C96">
        <w:rPr>
          <w:sz w:val="28"/>
          <w:szCs w:val="28"/>
        </w:rPr>
        <w:t>жетного образовательного учреж</w:t>
      </w:r>
      <w:r>
        <w:rPr>
          <w:sz w:val="28"/>
          <w:szCs w:val="28"/>
        </w:rPr>
        <w:t>-</w:t>
      </w:r>
      <w:r w:rsidRPr="004C5C96">
        <w:rPr>
          <w:sz w:val="28"/>
          <w:szCs w:val="28"/>
        </w:rPr>
        <w:t>дения дополнительного образования «Спортивная школа «Юниор» города Троицка Челябинской области</w:t>
      </w:r>
      <w:r>
        <w:rPr>
          <w:sz w:val="28"/>
          <w:szCs w:val="28"/>
        </w:rPr>
        <w:t>»</w:t>
      </w:r>
      <w:r w:rsidR="00E544EF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подведомственного Управлению по спорту, туризму и делам молодежи администрации города Троицка</w:t>
      </w:r>
    </w:p>
    <w:p w:rsidR="00CD5023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A5C91" w:rsidRDefault="00BA5C91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4C5C96" w:rsidRDefault="00CD5023" w:rsidP="00CD5023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D5023" w:rsidRPr="004C5C96" w:rsidRDefault="00CD5023" w:rsidP="00CD502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Размеры расчетных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912A9E">
        <w:rPr>
          <w:rFonts w:ascii="Times New Roman" w:hAnsi="Times New Roman" w:cs="Times New Roman"/>
          <w:sz w:val="28"/>
          <w:szCs w:val="28"/>
        </w:rPr>
        <w:t>н</w:t>
      </w:r>
      <w:r w:rsidRPr="004C5C96">
        <w:rPr>
          <w:rFonts w:ascii="Times New Roman" w:hAnsi="Times New Roman" w:cs="Times New Roman"/>
          <w:sz w:val="28"/>
          <w:szCs w:val="28"/>
        </w:rPr>
        <w:t>а подготовку одного спортсмена и для работы с группой</w:t>
      </w:r>
    </w:p>
    <w:p w:rsidR="00CD5023" w:rsidRDefault="00CD5023" w:rsidP="00CD5023">
      <w:pPr>
        <w:shd w:val="clear" w:color="auto" w:fill="FFFFFF"/>
        <w:tabs>
          <w:tab w:val="left" w:pos="1134"/>
        </w:tabs>
        <w:jc w:val="both"/>
        <w:rPr>
          <w:spacing w:val="-4"/>
          <w:sz w:val="28"/>
          <w:szCs w:val="28"/>
        </w:rPr>
      </w:pPr>
    </w:p>
    <w:p w:rsidR="00E30C6E" w:rsidRPr="004C5C96" w:rsidRDefault="00E30C6E" w:rsidP="00CD5023">
      <w:pPr>
        <w:shd w:val="clear" w:color="auto" w:fill="FFFFFF"/>
        <w:tabs>
          <w:tab w:val="left" w:pos="1134"/>
        </w:tabs>
        <w:jc w:val="both"/>
        <w:rPr>
          <w:spacing w:val="-4"/>
          <w:sz w:val="28"/>
          <w:szCs w:val="28"/>
        </w:rPr>
      </w:pPr>
    </w:p>
    <w:tbl>
      <w:tblPr>
        <w:tblW w:w="99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275"/>
        <w:gridCol w:w="1418"/>
        <w:gridCol w:w="1276"/>
        <w:gridCol w:w="1842"/>
        <w:gridCol w:w="1708"/>
        <w:gridCol w:w="15"/>
      </w:tblGrid>
      <w:tr w:rsidR="00CD5023" w:rsidRPr="002F47FD" w:rsidTr="00F0300B">
        <w:trPr>
          <w:trHeight w:val="2487"/>
        </w:trPr>
        <w:tc>
          <w:tcPr>
            <w:tcW w:w="993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Этап спортив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ной подго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товки</w:t>
            </w:r>
          </w:p>
        </w:tc>
        <w:tc>
          <w:tcPr>
            <w:tcW w:w="1418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275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ное коли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чество занимаю</w:t>
            </w:r>
            <w:r w:rsidR="00613A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щихся в одной группе, человек</w:t>
            </w:r>
          </w:p>
        </w:tc>
        <w:tc>
          <w:tcPr>
            <w:tcW w:w="1418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ный объем тренировоч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ных занятий в группе (подгруппе), часов в неделю</w:t>
            </w:r>
          </w:p>
        </w:tc>
        <w:tc>
          <w:tcPr>
            <w:tcW w:w="1276" w:type="dxa"/>
          </w:tcPr>
          <w:p w:rsidR="00CD5023" w:rsidRPr="00F8003F" w:rsidRDefault="00912A9E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Расчетный норматив н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а под</w:t>
            </w:r>
            <w:r w:rsidR="00F03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готовку одного спортсмена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, человек</w:t>
            </w:r>
          </w:p>
        </w:tc>
        <w:tc>
          <w:tcPr>
            <w:tcW w:w="1842" w:type="dxa"/>
          </w:tcPr>
          <w:p w:rsidR="00CD5023" w:rsidRPr="00F8003F" w:rsidRDefault="00CD5023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Минимально допустимый объем нагрузки из расчета ставки (равный коэф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фициенту при почасовом ме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тоде расчета) - расчетные нор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мативы для ра</w:t>
            </w:r>
            <w:r w:rsidR="00F800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8003F">
              <w:rPr>
                <w:rFonts w:ascii="Times New Roman" w:hAnsi="Times New Roman" w:cs="Times New Roman"/>
                <w:sz w:val="22"/>
                <w:szCs w:val="22"/>
              </w:rPr>
              <w:t>боты с группой</w:t>
            </w:r>
          </w:p>
        </w:tc>
        <w:tc>
          <w:tcPr>
            <w:tcW w:w="1723" w:type="dxa"/>
            <w:gridSpan w:val="2"/>
          </w:tcPr>
          <w:p w:rsidR="00CD5023" w:rsidRPr="00F8003F" w:rsidRDefault="00F8003F" w:rsidP="00F0300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Минимальное количест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во спортсменов при </w:t>
            </w:r>
            <w:r w:rsidR="00B65158" w:rsidRPr="00F8003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подуш</w:t>
            </w:r>
            <w:r w:rsidR="007D503D" w:rsidRPr="00F8003F">
              <w:rPr>
                <w:rFonts w:ascii="Times New Roman" w:hAnsi="Times New Roman" w:cs="Times New Roman"/>
                <w:sz w:val="22"/>
                <w:szCs w:val="22"/>
              </w:rPr>
              <w:t>евом</w:t>
            </w:r>
            <w:r w:rsidR="00B65158" w:rsidRPr="00F8003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 xml:space="preserve"> методе, уравни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вающее оплату труда с почасо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D5023" w:rsidRPr="00F8003F">
              <w:rPr>
                <w:rFonts w:ascii="Times New Roman" w:hAnsi="Times New Roman" w:cs="Times New Roman"/>
                <w:sz w:val="22"/>
                <w:szCs w:val="22"/>
              </w:rPr>
              <w:t>вым методом расчета (для сравнения), человек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Свыше одного года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CD502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одного года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Т(СС)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Углублен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ной спе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циализации (Т-2)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613A5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Начальной специализа</w:t>
            </w:r>
            <w:r w:rsidR="0041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ции (Т-1)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 w:val="restart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Свыше года (НП-2)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  <w:vMerge/>
          </w:tcPr>
          <w:p w:rsidR="00CD5023" w:rsidRPr="002F47FD" w:rsidRDefault="00CD5023" w:rsidP="00CD502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До одного года (НП-1)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023" w:rsidRPr="002F47FD" w:rsidTr="00610ACB">
        <w:trPr>
          <w:gridAfter w:val="1"/>
          <w:wAfter w:w="15" w:type="dxa"/>
        </w:trPr>
        <w:tc>
          <w:tcPr>
            <w:tcW w:w="993" w:type="dxa"/>
          </w:tcPr>
          <w:p w:rsidR="00CD5023" w:rsidRPr="002F47FD" w:rsidRDefault="00CD5023" w:rsidP="00613A55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418" w:type="dxa"/>
          </w:tcPr>
          <w:p w:rsidR="00CD5023" w:rsidRPr="002F47FD" w:rsidRDefault="00CD5023" w:rsidP="00B260EC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08" w:type="dxa"/>
          </w:tcPr>
          <w:p w:rsidR="00CD5023" w:rsidRPr="002F47FD" w:rsidRDefault="00CD5023" w:rsidP="00610ACB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lastRenderedPageBreak/>
        <w:t>Сокращения, используемые в таблице: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СО - спортивно-оздоровительный этап;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НП - этап начальной подготовки;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Т (СС) - тренировочный этап (этап спортивной специализации);</w:t>
      </w:r>
    </w:p>
    <w:p w:rsidR="00CD5023" w:rsidRPr="004C5C96" w:rsidRDefault="00CD5023" w:rsidP="00CD50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C96">
        <w:rPr>
          <w:rFonts w:ascii="Times New Roman" w:hAnsi="Times New Roman" w:cs="Times New Roman"/>
          <w:sz w:val="28"/>
          <w:szCs w:val="28"/>
        </w:rPr>
        <w:t>ССМ - этап совершенствования спортивного мастерства;</w:t>
      </w:r>
    </w:p>
    <w:p w:rsidR="00CD5023" w:rsidRPr="004C5C96" w:rsidRDefault="00CD5023" w:rsidP="00CD50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C96">
        <w:rPr>
          <w:sz w:val="28"/>
          <w:szCs w:val="28"/>
        </w:rPr>
        <w:t xml:space="preserve">Примечание: Максимальный объем тренировочной нагрузки в группе (подгруппе) часов в неделю в соответствии с федеральными стандартами спортивной подготовки по виду спорта и (или) программой спортивной подготовки по виду спорта в конкретном Учреждении должен составлять не более </w:t>
      </w:r>
      <w:r w:rsidR="00D44C33">
        <w:rPr>
          <w:sz w:val="28"/>
          <w:szCs w:val="28"/>
        </w:rPr>
        <w:t>40 часов в неделю в соответствии</w:t>
      </w:r>
      <w:r w:rsidRPr="004C5C96">
        <w:rPr>
          <w:sz w:val="28"/>
          <w:szCs w:val="28"/>
        </w:rPr>
        <w:t xml:space="preserve"> с Трудовым законодательством Российской Федерации</w:t>
      </w:r>
      <w:r>
        <w:rPr>
          <w:sz w:val="28"/>
          <w:szCs w:val="28"/>
        </w:rPr>
        <w:t>.</w:t>
      </w:r>
    </w:p>
    <w:sectPr w:rsidR="00CD5023" w:rsidRPr="004C5C96" w:rsidSect="0075451C">
      <w:headerReference w:type="even" r:id="rId13"/>
      <w:footerReference w:type="even" r:id="rId14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3F" w:rsidRDefault="00B9173F">
      <w:r>
        <w:separator/>
      </w:r>
    </w:p>
  </w:endnote>
  <w:endnote w:type="continuationSeparator" w:id="0">
    <w:p w:rsidR="00B9173F" w:rsidRDefault="00B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ヒラギノ角ゴ Pro W3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3F" w:rsidRDefault="00B91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9173F" w:rsidRDefault="00B917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3F" w:rsidRDefault="00B9173F">
      <w:r>
        <w:separator/>
      </w:r>
    </w:p>
  </w:footnote>
  <w:footnote w:type="continuationSeparator" w:id="0">
    <w:p w:rsidR="00B9173F" w:rsidRDefault="00B9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3F" w:rsidRDefault="00B9173F" w:rsidP="005D512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9173F" w:rsidRDefault="00B917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1C"/>
    <w:multiLevelType w:val="hybridMultilevel"/>
    <w:tmpl w:val="86F25E32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2DEA"/>
    <w:multiLevelType w:val="hybridMultilevel"/>
    <w:tmpl w:val="38C2C6F6"/>
    <w:lvl w:ilvl="0" w:tplc="B004F5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204AE"/>
    <w:multiLevelType w:val="hybridMultilevel"/>
    <w:tmpl w:val="5AC25178"/>
    <w:lvl w:ilvl="0" w:tplc="EF681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AAA"/>
    <w:multiLevelType w:val="hybridMultilevel"/>
    <w:tmpl w:val="D3DAFC6A"/>
    <w:lvl w:ilvl="0" w:tplc="658AD34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E02DCE"/>
    <w:multiLevelType w:val="hybridMultilevel"/>
    <w:tmpl w:val="C538AA58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19F0974"/>
    <w:multiLevelType w:val="hybridMultilevel"/>
    <w:tmpl w:val="98FC63E8"/>
    <w:lvl w:ilvl="0" w:tplc="7AC209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466232"/>
    <w:multiLevelType w:val="hybridMultilevel"/>
    <w:tmpl w:val="CE86A7FA"/>
    <w:lvl w:ilvl="0" w:tplc="804C8C34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092993"/>
    <w:multiLevelType w:val="hybridMultilevel"/>
    <w:tmpl w:val="4F4EBB1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AB16939"/>
    <w:multiLevelType w:val="hybridMultilevel"/>
    <w:tmpl w:val="C49E77F0"/>
    <w:lvl w:ilvl="0" w:tplc="47F63E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703C2"/>
    <w:multiLevelType w:val="hybridMultilevel"/>
    <w:tmpl w:val="76868024"/>
    <w:lvl w:ilvl="0" w:tplc="E0AE31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471A6"/>
    <w:multiLevelType w:val="hybridMultilevel"/>
    <w:tmpl w:val="76CAAE9E"/>
    <w:lvl w:ilvl="0" w:tplc="88886E4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F4035A"/>
    <w:multiLevelType w:val="hybridMultilevel"/>
    <w:tmpl w:val="E5745460"/>
    <w:lvl w:ilvl="0" w:tplc="EED02FC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ABF"/>
    <w:multiLevelType w:val="hybridMultilevel"/>
    <w:tmpl w:val="E6529826"/>
    <w:lvl w:ilvl="0" w:tplc="E58CE77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3ED2"/>
    <w:multiLevelType w:val="hybridMultilevel"/>
    <w:tmpl w:val="78F493EE"/>
    <w:lvl w:ilvl="0" w:tplc="84564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437E"/>
    <w:multiLevelType w:val="multilevel"/>
    <w:tmpl w:val="F1B6898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669404DE"/>
    <w:multiLevelType w:val="hybridMultilevel"/>
    <w:tmpl w:val="ED08E4C8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91FB8"/>
    <w:multiLevelType w:val="hybridMultilevel"/>
    <w:tmpl w:val="160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108D7"/>
    <w:multiLevelType w:val="hybridMultilevel"/>
    <w:tmpl w:val="2264CD26"/>
    <w:lvl w:ilvl="0" w:tplc="D7A44B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0578ED"/>
    <w:multiLevelType w:val="hybridMultilevel"/>
    <w:tmpl w:val="C9488328"/>
    <w:lvl w:ilvl="0" w:tplc="A6DCD0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8158A"/>
    <w:multiLevelType w:val="hybridMultilevel"/>
    <w:tmpl w:val="42121434"/>
    <w:lvl w:ilvl="0" w:tplc="678CE860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035D9D"/>
    <w:multiLevelType w:val="multilevel"/>
    <w:tmpl w:val="B24EFB70"/>
    <w:lvl w:ilvl="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>
    <w:nsid w:val="712D2D0F"/>
    <w:multiLevelType w:val="hybridMultilevel"/>
    <w:tmpl w:val="9420F7C6"/>
    <w:lvl w:ilvl="0" w:tplc="B42ED31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A6B4B"/>
    <w:multiLevelType w:val="hybridMultilevel"/>
    <w:tmpl w:val="FA925D02"/>
    <w:lvl w:ilvl="0" w:tplc="1578116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194E14"/>
    <w:multiLevelType w:val="hybridMultilevel"/>
    <w:tmpl w:val="BEB47066"/>
    <w:lvl w:ilvl="0" w:tplc="8ACC30E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1C6CE2"/>
    <w:multiLevelType w:val="hybridMultilevel"/>
    <w:tmpl w:val="B63A734E"/>
    <w:lvl w:ilvl="0" w:tplc="804C8C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E19D6"/>
    <w:multiLevelType w:val="hybridMultilevel"/>
    <w:tmpl w:val="FD46241E"/>
    <w:lvl w:ilvl="0" w:tplc="C5F6EE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D5B5ADB"/>
    <w:multiLevelType w:val="hybridMultilevel"/>
    <w:tmpl w:val="7CA0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404"/>
    <w:multiLevelType w:val="hybridMultilevel"/>
    <w:tmpl w:val="EB34DB58"/>
    <w:lvl w:ilvl="0" w:tplc="28BC18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11"/>
  </w:num>
  <w:num w:numId="6">
    <w:abstractNumId w:val="22"/>
  </w:num>
  <w:num w:numId="7">
    <w:abstractNumId w:val="25"/>
  </w:num>
  <w:num w:numId="8">
    <w:abstractNumId w:val="5"/>
  </w:num>
  <w:num w:numId="9">
    <w:abstractNumId w:val="17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6"/>
  </w:num>
  <w:num w:numId="22">
    <w:abstractNumId w:val="4"/>
  </w:num>
  <w:num w:numId="23">
    <w:abstractNumId w:val="3"/>
  </w:num>
  <w:num w:numId="24">
    <w:abstractNumId w:val="1"/>
  </w:num>
  <w:num w:numId="25">
    <w:abstractNumId w:val="27"/>
  </w:num>
  <w:num w:numId="26">
    <w:abstractNumId w:val="16"/>
  </w:num>
  <w:num w:numId="27">
    <w:abstractNumId w:val="26"/>
  </w:num>
  <w:num w:numId="28">
    <w:abstractNumId w:val="0"/>
  </w:num>
  <w:num w:numId="29">
    <w:abstractNumId w:val="15"/>
  </w:num>
  <w:num w:numId="30">
    <w:abstractNumId w:val="24"/>
  </w:num>
  <w:num w:numId="31">
    <w:abstractNumId w:val="2"/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3"/>
  </w:num>
  <w:num w:numId="37">
    <w:abstractNumId w:val="14"/>
  </w:num>
  <w:num w:numId="38">
    <w:abstractNumId w:val="23"/>
  </w:num>
  <w:num w:numId="39">
    <w:abstractNumId w:val="7"/>
  </w:num>
  <w:num w:numId="40">
    <w:abstractNumId w:val="20"/>
  </w:num>
  <w:num w:numId="41">
    <w:abstractNumId w:val="10"/>
  </w:num>
  <w:num w:numId="42">
    <w:abstractNumId w:val="10"/>
    <w:lvlOverride w:ilvl="0">
      <w:startOverride w:val="1"/>
    </w:lvlOverride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05CA"/>
    <w:rsid w:val="000006E0"/>
    <w:rsid w:val="00003146"/>
    <w:rsid w:val="000034BC"/>
    <w:rsid w:val="00003593"/>
    <w:rsid w:val="000053C5"/>
    <w:rsid w:val="000065FC"/>
    <w:rsid w:val="00006E7B"/>
    <w:rsid w:val="00011A79"/>
    <w:rsid w:val="00014690"/>
    <w:rsid w:val="00014AAE"/>
    <w:rsid w:val="00016335"/>
    <w:rsid w:val="0001719D"/>
    <w:rsid w:val="0002149C"/>
    <w:rsid w:val="00024BD1"/>
    <w:rsid w:val="00027615"/>
    <w:rsid w:val="0003027C"/>
    <w:rsid w:val="000306AD"/>
    <w:rsid w:val="000310CE"/>
    <w:rsid w:val="00031960"/>
    <w:rsid w:val="00033F2C"/>
    <w:rsid w:val="00034AAA"/>
    <w:rsid w:val="00036158"/>
    <w:rsid w:val="000366DE"/>
    <w:rsid w:val="0003757A"/>
    <w:rsid w:val="00037695"/>
    <w:rsid w:val="00037CC7"/>
    <w:rsid w:val="00040EF4"/>
    <w:rsid w:val="00043137"/>
    <w:rsid w:val="000446C4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EA8"/>
    <w:rsid w:val="0007232F"/>
    <w:rsid w:val="0008034E"/>
    <w:rsid w:val="00080CBE"/>
    <w:rsid w:val="000811B9"/>
    <w:rsid w:val="000815FF"/>
    <w:rsid w:val="0008214D"/>
    <w:rsid w:val="00082C0D"/>
    <w:rsid w:val="00082C6F"/>
    <w:rsid w:val="00083A3A"/>
    <w:rsid w:val="0008465A"/>
    <w:rsid w:val="000851BD"/>
    <w:rsid w:val="00085676"/>
    <w:rsid w:val="00085B5C"/>
    <w:rsid w:val="00090B8B"/>
    <w:rsid w:val="0009134D"/>
    <w:rsid w:val="00091676"/>
    <w:rsid w:val="00091B13"/>
    <w:rsid w:val="00091B9B"/>
    <w:rsid w:val="00091E82"/>
    <w:rsid w:val="00092056"/>
    <w:rsid w:val="00096158"/>
    <w:rsid w:val="00096545"/>
    <w:rsid w:val="00097348"/>
    <w:rsid w:val="00097406"/>
    <w:rsid w:val="000A2F98"/>
    <w:rsid w:val="000A50B2"/>
    <w:rsid w:val="000A5F87"/>
    <w:rsid w:val="000A752A"/>
    <w:rsid w:val="000A7E97"/>
    <w:rsid w:val="000B079E"/>
    <w:rsid w:val="000B0F6B"/>
    <w:rsid w:val="000B1CC7"/>
    <w:rsid w:val="000B24AE"/>
    <w:rsid w:val="000B5215"/>
    <w:rsid w:val="000B5A14"/>
    <w:rsid w:val="000B6441"/>
    <w:rsid w:val="000B7AFF"/>
    <w:rsid w:val="000C34E1"/>
    <w:rsid w:val="000C44C3"/>
    <w:rsid w:val="000C46B3"/>
    <w:rsid w:val="000C518B"/>
    <w:rsid w:val="000C51E0"/>
    <w:rsid w:val="000C652B"/>
    <w:rsid w:val="000C7860"/>
    <w:rsid w:val="000C7B2F"/>
    <w:rsid w:val="000C7E88"/>
    <w:rsid w:val="000D0622"/>
    <w:rsid w:val="000D10E6"/>
    <w:rsid w:val="000D2B2F"/>
    <w:rsid w:val="000D32AB"/>
    <w:rsid w:val="000D3CEE"/>
    <w:rsid w:val="000D6F0C"/>
    <w:rsid w:val="000D7933"/>
    <w:rsid w:val="000D7D2E"/>
    <w:rsid w:val="000D7F3F"/>
    <w:rsid w:val="000E04B7"/>
    <w:rsid w:val="000E0633"/>
    <w:rsid w:val="000E0847"/>
    <w:rsid w:val="000E166A"/>
    <w:rsid w:val="000E2E11"/>
    <w:rsid w:val="000E2EBF"/>
    <w:rsid w:val="000E2FFF"/>
    <w:rsid w:val="000E3A03"/>
    <w:rsid w:val="000E50D7"/>
    <w:rsid w:val="000E726E"/>
    <w:rsid w:val="000E73BF"/>
    <w:rsid w:val="000E77A0"/>
    <w:rsid w:val="000F16A5"/>
    <w:rsid w:val="000F3378"/>
    <w:rsid w:val="000F5EF8"/>
    <w:rsid w:val="000F6280"/>
    <w:rsid w:val="000F6571"/>
    <w:rsid w:val="001014B2"/>
    <w:rsid w:val="001023DC"/>
    <w:rsid w:val="00104E31"/>
    <w:rsid w:val="00104E57"/>
    <w:rsid w:val="001050D0"/>
    <w:rsid w:val="0010531E"/>
    <w:rsid w:val="001055BE"/>
    <w:rsid w:val="00105DC3"/>
    <w:rsid w:val="00105ECB"/>
    <w:rsid w:val="001075A1"/>
    <w:rsid w:val="0011133A"/>
    <w:rsid w:val="00113379"/>
    <w:rsid w:val="00113F77"/>
    <w:rsid w:val="00115A37"/>
    <w:rsid w:val="001172B1"/>
    <w:rsid w:val="00120585"/>
    <w:rsid w:val="001245D7"/>
    <w:rsid w:val="001247F6"/>
    <w:rsid w:val="00124DE9"/>
    <w:rsid w:val="0012638F"/>
    <w:rsid w:val="00130146"/>
    <w:rsid w:val="0013030E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1900"/>
    <w:rsid w:val="001555C0"/>
    <w:rsid w:val="00155D74"/>
    <w:rsid w:val="001562C4"/>
    <w:rsid w:val="0015672E"/>
    <w:rsid w:val="00156DB8"/>
    <w:rsid w:val="0016085A"/>
    <w:rsid w:val="00160C21"/>
    <w:rsid w:val="00161283"/>
    <w:rsid w:val="00165FAD"/>
    <w:rsid w:val="00170075"/>
    <w:rsid w:val="00170E95"/>
    <w:rsid w:val="00174A78"/>
    <w:rsid w:val="00175C68"/>
    <w:rsid w:val="00180057"/>
    <w:rsid w:val="00181B79"/>
    <w:rsid w:val="00183034"/>
    <w:rsid w:val="001837A6"/>
    <w:rsid w:val="00184CC9"/>
    <w:rsid w:val="001868E8"/>
    <w:rsid w:val="00186CD9"/>
    <w:rsid w:val="00187ABC"/>
    <w:rsid w:val="00187D3F"/>
    <w:rsid w:val="00190FC5"/>
    <w:rsid w:val="00193821"/>
    <w:rsid w:val="00195552"/>
    <w:rsid w:val="001968DF"/>
    <w:rsid w:val="001A34F3"/>
    <w:rsid w:val="001A353B"/>
    <w:rsid w:val="001A5381"/>
    <w:rsid w:val="001A68C1"/>
    <w:rsid w:val="001A6E9B"/>
    <w:rsid w:val="001A6FC5"/>
    <w:rsid w:val="001A76CA"/>
    <w:rsid w:val="001A7C56"/>
    <w:rsid w:val="001B0CB5"/>
    <w:rsid w:val="001B3817"/>
    <w:rsid w:val="001B524A"/>
    <w:rsid w:val="001B5CC5"/>
    <w:rsid w:val="001B71CF"/>
    <w:rsid w:val="001B7591"/>
    <w:rsid w:val="001B7865"/>
    <w:rsid w:val="001C1761"/>
    <w:rsid w:val="001C3EBE"/>
    <w:rsid w:val="001C6F4F"/>
    <w:rsid w:val="001C78EC"/>
    <w:rsid w:val="001D0874"/>
    <w:rsid w:val="001D0CC5"/>
    <w:rsid w:val="001D1888"/>
    <w:rsid w:val="001D2D44"/>
    <w:rsid w:val="001D44E5"/>
    <w:rsid w:val="001D601E"/>
    <w:rsid w:val="001D62CA"/>
    <w:rsid w:val="001D6A22"/>
    <w:rsid w:val="001E1078"/>
    <w:rsid w:val="001E1236"/>
    <w:rsid w:val="001E314C"/>
    <w:rsid w:val="001E4D69"/>
    <w:rsid w:val="001F31FE"/>
    <w:rsid w:val="001F45CD"/>
    <w:rsid w:val="001F5716"/>
    <w:rsid w:val="001F63A0"/>
    <w:rsid w:val="001F6594"/>
    <w:rsid w:val="001F7985"/>
    <w:rsid w:val="0020490F"/>
    <w:rsid w:val="00205AC5"/>
    <w:rsid w:val="00206E85"/>
    <w:rsid w:val="0020730D"/>
    <w:rsid w:val="0021077D"/>
    <w:rsid w:val="00212D4E"/>
    <w:rsid w:val="0021671C"/>
    <w:rsid w:val="00216A6C"/>
    <w:rsid w:val="00217879"/>
    <w:rsid w:val="00217E8B"/>
    <w:rsid w:val="0022027A"/>
    <w:rsid w:val="00222D63"/>
    <w:rsid w:val="002257AF"/>
    <w:rsid w:val="00226BE8"/>
    <w:rsid w:val="0022739D"/>
    <w:rsid w:val="00230540"/>
    <w:rsid w:val="00230882"/>
    <w:rsid w:val="0023211F"/>
    <w:rsid w:val="0023231C"/>
    <w:rsid w:val="00234A25"/>
    <w:rsid w:val="00236017"/>
    <w:rsid w:val="002403BC"/>
    <w:rsid w:val="00240B64"/>
    <w:rsid w:val="00242148"/>
    <w:rsid w:val="00243C24"/>
    <w:rsid w:val="00244727"/>
    <w:rsid w:val="0024587F"/>
    <w:rsid w:val="00247E0A"/>
    <w:rsid w:val="002530A9"/>
    <w:rsid w:val="002537E5"/>
    <w:rsid w:val="0025425A"/>
    <w:rsid w:val="002544DE"/>
    <w:rsid w:val="00255FE7"/>
    <w:rsid w:val="00260DBD"/>
    <w:rsid w:val="0026274C"/>
    <w:rsid w:val="002651F2"/>
    <w:rsid w:val="00265ADF"/>
    <w:rsid w:val="00266412"/>
    <w:rsid w:val="002671E1"/>
    <w:rsid w:val="00270351"/>
    <w:rsid w:val="00271532"/>
    <w:rsid w:val="002715BE"/>
    <w:rsid w:val="0027171C"/>
    <w:rsid w:val="00273C68"/>
    <w:rsid w:val="00273D5E"/>
    <w:rsid w:val="0027426E"/>
    <w:rsid w:val="00274F39"/>
    <w:rsid w:val="00277ED0"/>
    <w:rsid w:val="00283C57"/>
    <w:rsid w:val="00286A14"/>
    <w:rsid w:val="00291301"/>
    <w:rsid w:val="00291DBD"/>
    <w:rsid w:val="00292819"/>
    <w:rsid w:val="002937B6"/>
    <w:rsid w:val="00293880"/>
    <w:rsid w:val="00295DF8"/>
    <w:rsid w:val="0029753B"/>
    <w:rsid w:val="002A1B85"/>
    <w:rsid w:val="002A2040"/>
    <w:rsid w:val="002A2182"/>
    <w:rsid w:val="002A439C"/>
    <w:rsid w:val="002A4CBD"/>
    <w:rsid w:val="002A6B9B"/>
    <w:rsid w:val="002B01C2"/>
    <w:rsid w:val="002B01D2"/>
    <w:rsid w:val="002B0827"/>
    <w:rsid w:val="002B0B8A"/>
    <w:rsid w:val="002B1599"/>
    <w:rsid w:val="002B1D72"/>
    <w:rsid w:val="002B295A"/>
    <w:rsid w:val="002B3144"/>
    <w:rsid w:val="002B47AC"/>
    <w:rsid w:val="002B5E6D"/>
    <w:rsid w:val="002B6F70"/>
    <w:rsid w:val="002B73C5"/>
    <w:rsid w:val="002B79E6"/>
    <w:rsid w:val="002C013A"/>
    <w:rsid w:val="002C0ECB"/>
    <w:rsid w:val="002C23C5"/>
    <w:rsid w:val="002C3AAC"/>
    <w:rsid w:val="002C3D04"/>
    <w:rsid w:val="002C3F61"/>
    <w:rsid w:val="002C4B54"/>
    <w:rsid w:val="002C7646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4A5"/>
    <w:rsid w:val="002E27E9"/>
    <w:rsid w:val="002E3286"/>
    <w:rsid w:val="002E355C"/>
    <w:rsid w:val="002E4054"/>
    <w:rsid w:val="002E47D5"/>
    <w:rsid w:val="002E4FAC"/>
    <w:rsid w:val="002E61BF"/>
    <w:rsid w:val="002E6219"/>
    <w:rsid w:val="002E73D8"/>
    <w:rsid w:val="002F08B5"/>
    <w:rsid w:val="002F2FB4"/>
    <w:rsid w:val="002F3B5D"/>
    <w:rsid w:val="002F47FD"/>
    <w:rsid w:val="002F4DE6"/>
    <w:rsid w:val="002F5497"/>
    <w:rsid w:val="002F5867"/>
    <w:rsid w:val="002F725F"/>
    <w:rsid w:val="00300C2E"/>
    <w:rsid w:val="0030112B"/>
    <w:rsid w:val="003045DB"/>
    <w:rsid w:val="00304CAE"/>
    <w:rsid w:val="003062C8"/>
    <w:rsid w:val="00306579"/>
    <w:rsid w:val="00306718"/>
    <w:rsid w:val="003068E6"/>
    <w:rsid w:val="0031012A"/>
    <w:rsid w:val="00310937"/>
    <w:rsid w:val="00310BD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BBB"/>
    <w:rsid w:val="00330DA4"/>
    <w:rsid w:val="00332E99"/>
    <w:rsid w:val="003330A5"/>
    <w:rsid w:val="00333270"/>
    <w:rsid w:val="00333906"/>
    <w:rsid w:val="003345CF"/>
    <w:rsid w:val="00336B68"/>
    <w:rsid w:val="00336EA8"/>
    <w:rsid w:val="00341CEF"/>
    <w:rsid w:val="00341D98"/>
    <w:rsid w:val="003428D3"/>
    <w:rsid w:val="00342AA8"/>
    <w:rsid w:val="00342FBC"/>
    <w:rsid w:val="0034366F"/>
    <w:rsid w:val="00344E5E"/>
    <w:rsid w:val="00346050"/>
    <w:rsid w:val="00347EC4"/>
    <w:rsid w:val="00350257"/>
    <w:rsid w:val="003505B9"/>
    <w:rsid w:val="003505C2"/>
    <w:rsid w:val="00351CB6"/>
    <w:rsid w:val="00351FC9"/>
    <w:rsid w:val="00353A1E"/>
    <w:rsid w:val="00354165"/>
    <w:rsid w:val="00355F00"/>
    <w:rsid w:val="003571A9"/>
    <w:rsid w:val="00362187"/>
    <w:rsid w:val="0036343B"/>
    <w:rsid w:val="00363D4E"/>
    <w:rsid w:val="0036599D"/>
    <w:rsid w:val="00366352"/>
    <w:rsid w:val="00366BAF"/>
    <w:rsid w:val="00366D9A"/>
    <w:rsid w:val="00370BF5"/>
    <w:rsid w:val="00373678"/>
    <w:rsid w:val="00374C26"/>
    <w:rsid w:val="00374F4B"/>
    <w:rsid w:val="00377FE3"/>
    <w:rsid w:val="00380673"/>
    <w:rsid w:val="003811EF"/>
    <w:rsid w:val="00382DA3"/>
    <w:rsid w:val="003864D1"/>
    <w:rsid w:val="00387786"/>
    <w:rsid w:val="0039068A"/>
    <w:rsid w:val="00391C41"/>
    <w:rsid w:val="00395633"/>
    <w:rsid w:val="00397F95"/>
    <w:rsid w:val="003A0471"/>
    <w:rsid w:val="003A7334"/>
    <w:rsid w:val="003B2C70"/>
    <w:rsid w:val="003B361B"/>
    <w:rsid w:val="003B40F7"/>
    <w:rsid w:val="003B4345"/>
    <w:rsid w:val="003B4737"/>
    <w:rsid w:val="003B4D78"/>
    <w:rsid w:val="003B7142"/>
    <w:rsid w:val="003B78CA"/>
    <w:rsid w:val="003B7D3F"/>
    <w:rsid w:val="003C2061"/>
    <w:rsid w:val="003C3D96"/>
    <w:rsid w:val="003C50A9"/>
    <w:rsid w:val="003C52AE"/>
    <w:rsid w:val="003C5674"/>
    <w:rsid w:val="003C58E4"/>
    <w:rsid w:val="003C5B06"/>
    <w:rsid w:val="003D0548"/>
    <w:rsid w:val="003D0A88"/>
    <w:rsid w:val="003D1732"/>
    <w:rsid w:val="003D612C"/>
    <w:rsid w:val="003D6EB2"/>
    <w:rsid w:val="003D7B92"/>
    <w:rsid w:val="003D7D6B"/>
    <w:rsid w:val="003E14E5"/>
    <w:rsid w:val="003E1A26"/>
    <w:rsid w:val="003E459C"/>
    <w:rsid w:val="003E4BA7"/>
    <w:rsid w:val="003E5E62"/>
    <w:rsid w:val="003E631C"/>
    <w:rsid w:val="003E65F0"/>
    <w:rsid w:val="003F01F5"/>
    <w:rsid w:val="003F0787"/>
    <w:rsid w:val="003F101E"/>
    <w:rsid w:val="003F26A3"/>
    <w:rsid w:val="00400B46"/>
    <w:rsid w:val="00400FEC"/>
    <w:rsid w:val="00402E65"/>
    <w:rsid w:val="00404841"/>
    <w:rsid w:val="004060B8"/>
    <w:rsid w:val="0040670C"/>
    <w:rsid w:val="00410869"/>
    <w:rsid w:val="00411564"/>
    <w:rsid w:val="00411FF1"/>
    <w:rsid w:val="00412BF1"/>
    <w:rsid w:val="00412DFA"/>
    <w:rsid w:val="004151F9"/>
    <w:rsid w:val="004170ED"/>
    <w:rsid w:val="00417883"/>
    <w:rsid w:val="00420E05"/>
    <w:rsid w:val="0042124F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47756"/>
    <w:rsid w:val="00452825"/>
    <w:rsid w:val="004540B7"/>
    <w:rsid w:val="00454672"/>
    <w:rsid w:val="00454C7C"/>
    <w:rsid w:val="004553B1"/>
    <w:rsid w:val="00456E92"/>
    <w:rsid w:val="004576F9"/>
    <w:rsid w:val="0045794E"/>
    <w:rsid w:val="00457EB1"/>
    <w:rsid w:val="00460756"/>
    <w:rsid w:val="004614A7"/>
    <w:rsid w:val="00461845"/>
    <w:rsid w:val="004629CF"/>
    <w:rsid w:val="00463D79"/>
    <w:rsid w:val="00463FB9"/>
    <w:rsid w:val="0046423D"/>
    <w:rsid w:val="004643B8"/>
    <w:rsid w:val="0046461A"/>
    <w:rsid w:val="004678BD"/>
    <w:rsid w:val="00471CF0"/>
    <w:rsid w:val="00472E3C"/>
    <w:rsid w:val="00473883"/>
    <w:rsid w:val="00473AA1"/>
    <w:rsid w:val="004744B2"/>
    <w:rsid w:val="004746BC"/>
    <w:rsid w:val="00474A15"/>
    <w:rsid w:val="0047571D"/>
    <w:rsid w:val="00475F7F"/>
    <w:rsid w:val="004761DC"/>
    <w:rsid w:val="00483B8A"/>
    <w:rsid w:val="004843E6"/>
    <w:rsid w:val="00485A4A"/>
    <w:rsid w:val="00486C59"/>
    <w:rsid w:val="0048798C"/>
    <w:rsid w:val="00487EA2"/>
    <w:rsid w:val="004907D9"/>
    <w:rsid w:val="00490F0C"/>
    <w:rsid w:val="0049408A"/>
    <w:rsid w:val="0049461B"/>
    <w:rsid w:val="00495271"/>
    <w:rsid w:val="004954FE"/>
    <w:rsid w:val="00496CD7"/>
    <w:rsid w:val="004977C6"/>
    <w:rsid w:val="00497E39"/>
    <w:rsid w:val="004A010F"/>
    <w:rsid w:val="004A33A5"/>
    <w:rsid w:val="004A3718"/>
    <w:rsid w:val="004A40E1"/>
    <w:rsid w:val="004A5394"/>
    <w:rsid w:val="004A7500"/>
    <w:rsid w:val="004B07BE"/>
    <w:rsid w:val="004B228A"/>
    <w:rsid w:val="004B2F05"/>
    <w:rsid w:val="004B32E7"/>
    <w:rsid w:val="004B6B83"/>
    <w:rsid w:val="004B7519"/>
    <w:rsid w:val="004B7BCC"/>
    <w:rsid w:val="004B7E4F"/>
    <w:rsid w:val="004C3398"/>
    <w:rsid w:val="004C39A7"/>
    <w:rsid w:val="004C479C"/>
    <w:rsid w:val="004C4DD0"/>
    <w:rsid w:val="004C737E"/>
    <w:rsid w:val="004D07D4"/>
    <w:rsid w:val="004D0E2F"/>
    <w:rsid w:val="004D4701"/>
    <w:rsid w:val="004D646F"/>
    <w:rsid w:val="004D64C4"/>
    <w:rsid w:val="004D7130"/>
    <w:rsid w:val="004D71D0"/>
    <w:rsid w:val="004E002C"/>
    <w:rsid w:val="004E1176"/>
    <w:rsid w:val="004E1D94"/>
    <w:rsid w:val="004E2035"/>
    <w:rsid w:val="004E225E"/>
    <w:rsid w:val="004E2A8F"/>
    <w:rsid w:val="004E2B8D"/>
    <w:rsid w:val="004E4B99"/>
    <w:rsid w:val="004F2544"/>
    <w:rsid w:val="004F2EC2"/>
    <w:rsid w:val="004F3384"/>
    <w:rsid w:val="004F3982"/>
    <w:rsid w:val="004F3A65"/>
    <w:rsid w:val="004F3E7D"/>
    <w:rsid w:val="004F48B0"/>
    <w:rsid w:val="004F4B91"/>
    <w:rsid w:val="004F5FEC"/>
    <w:rsid w:val="005002A6"/>
    <w:rsid w:val="005003F6"/>
    <w:rsid w:val="00503E54"/>
    <w:rsid w:val="0050581D"/>
    <w:rsid w:val="00506435"/>
    <w:rsid w:val="005071DB"/>
    <w:rsid w:val="005076B3"/>
    <w:rsid w:val="00510922"/>
    <w:rsid w:val="0051149E"/>
    <w:rsid w:val="00513A39"/>
    <w:rsid w:val="0051486C"/>
    <w:rsid w:val="00515CAE"/>
    <w:rsid w:val="00516B65"/>
    <w:rsid w:val="00520141"/>
    <w:rsid w:val="005208D4"/>
    <w:rsid w:val="00520AA1"/>
    <w:rsid w:val="00521B8F"/>
    <w:rsid w:val="0052267A"/>
    <w:rsid w:val="00523134"/>
    <w:rsid w:val="005239FB"/>
    <w:rsid w:val="0052424F"/>
    <w:rsid w:val="0052441E"/>
    <w:rsid w:val="00524727"/>
    <w:rsid w:val="00527B47"/>
    <w:rsid w:val="005306B1"/>
    <w:rsid w:val="00531655"/>
    <w:rsid w:val="0053181A"/>
    <w:rsid w:val="00531B88"/>
    <w:rsid w:val="005322A9"/>
    <w:rsid w:val="005326FB"/>
    <w:rsid w:val="005330A2"/>
    <w:rsid w:val="00533E26"/>
    <w:rsid w:val="0053763A"/>
    <w:rsid w:val="00537EED"/>
    <w:rsid w:val="00540B54"/>
    <w:rsid w:val="00541ABE"/>
    <w:rsid w:val="00541AC8"/>
    <w:rsid w:val="0054265C"/>
    <w:rsid w:val="00542AC7"/>
    <w:rsid w:val="00543203"/>
    <w:rsid w:val="00543D69"/>
    <w:rsid w:val="00545692"/>
    <w:rsid w:val="00550760"/>
    <w:rsid w:val="00550B90"/>
    <w:rsid w:val="00550E7D"/>
    <w:rsid w:val="00551AF3"/>
    <w:rsid w:val="0055291B"/>
    <w:rsid w:val="00555320"/>
    <w:rsid w:val="00555988"/>
    <w:rsid w:val="00556C65"/>
    <w:rsid w:val="00557D3E"/>
    <w:rsid w:val="0056116E"/>
    <w:rsid w:val="00561D85"/>
    <w:rsid w:val="00562541"/>
    <w:rsid w:val="00563510"/>
    <w:rsid w:val="00565BDF"/>
    <w:rsid w:val="005661E0"/>
    <w:rsid w:val="00566C0E"/>
    <w:rsid w:val="00570054"/>
    <w:rsid w:val="00571AED"/>
    <w:rsid w:val="005729D1"/>
    <w:rsid w:val="005745B4"/>
    <w:rsid w:val="0057471A"/>
    <w:rsid w:val="0057506A"/>
    <w:rsid w:val="0057720D"/>
    <w:rsid w:val="0058002D"/>
    <w:rsid w:val="00580390"/>
    <w:rsid w:val="00581EDB"/>
    <w:rsid w:val="00582315"/>
    <w:rsid w:val="00582BC1"/>
    <w:rsid w:val="00585CD2"/>
    <w:rsid w:val="0058679D"/>
    <w:rsid w:val="00586BD4"/>
    <w:rsid w:val="00586BEB"/>
    <w:rsid w:val="00590C71"/>
    <w:rsid w:val="00591393"/>
    <w:rsid w:val="00591398"/>
    <w:rsid w:val="00592234"/>
    <w:rsid w:val="005933B8"/>
    <w:rsid w:val="00595F2C"/>
    <w:rsid w:val="0059667B"/>
    <w:rsid w:val="005972C0"/>
    <w:rsid w:val="00597F58"/>
    <w:rsid w:val="005A01B8"/>
    <w:rsid w:val="005A03D4"/>
    <w:rsid w:val="005A0C1E"/>
    <w:rsid w:val="005A0F29"/>
    <w:rsid w:val="005A203C"/>
    <w:rsid w:val="005A4D04"/>
    <w:rsid w:val="005A50C8"/>
    <w:rsid w:val="005A5BEB"/>
    <w:rsid w:val="005A6A55"/>
    <w:rsid w:val="005A6FB5"/>
    <w:rsid w:val="005A72A3"/>
    <w:rsid w:val="005B0254"/>
    <w:rsid w:val="005B3067"/>
    <w:rsid w:val="005B4E87"/>
    <w:rsid w:val="005B628A"/>
    <w:rsid w:val="005C046D"/>
    <w:rsid w:val="005C0AD5"/>
    <w:rsid w:val="005C4009"/>
    <w:rsid w:val="005C4942"/>
    <w:rsid w:val="005C5456"/>
    <w:rsid w:val="005C6695"/>
    <w:rsid w:val="005D06E3"/>
    <w:rsid w:val="005D20CA"/>
    <w:rsid w:val="005D3433"/>
    <w:rsid w:val="005D4A7B"/>
    <w:rsid w:val="005D5123"/>
    <w:rsid w:val="005D6386"/>
    <w:rsid w:val="005D6E5B"/>
    <w:rsid w:val="005D77AA"/>
    <w:rsid w:val="005E0418"/>
    <w:rsid w:val="005E0AC6"/>
    <w:rsid w:val="005E1F02"/>
    <w:rsid w:val="005E32B1"/>
    <w:rsid w:val="005E6616"/>
    <w:rsid w:val="005E6B78"/>
    <w:rsid w:val="005E7396"/>
    <w:rsid w:val="005F0945"/>
    <w:rsid w:val="005F0F32"/>
    <w:rsid w:val="005F1511"/>
    <w:rsid w:val="005F2FDB"/>
    <w:rsid w:val="005F3B34"/>
    <w:rsid w:val="005F4A05"/>
    <w:rsid w:val="005F4BF0"/>
    <w:rsid w:val="005F7067"/>
    <w:rsid w:val="005F7934"/>
    <w:rsid w:val="005F7C91"/>
    <w:rsid w:val="0060049F"/>
    <w:rsid w:val="0060216D"/>
    <w:rsid w:val="00603965"/>
    <w:rsid w:val="00603A11"/>
    <w:rsid w:val="006040BF"/>
    <w:rsid w:val="0060456F"/>
    <w:rsid w:val="0060775E"/>
    <w:rsid w:val="00610ACB"/>
    <w:rsid w:val="00611EAA"/>
    <w:rsid w:val="006134D5"/>
    <w:rsid w:val="00613A55"/>
    <w:rsid w:val="006154B8"/>
    <w:rsid w:val="00616C4A"/>
    <w:rsid w:val="00617E74"/>
    <w:rsid w:val="00620AA5"/>
    <w:rsid w:val="00620FCF"/>
    <w:rsid w:val="00621D9A"/>
    <w:rsid w:val="00623C6B"/>
    <w:rsid w:val="00624464"/>
    <w:rsid w:val="00624781"/>
    <w:rsid w:val="00624A9E"/>
    <w:rsid w:val="00624BA5"/>
    <w:rsid w:val="006263B5"/>
    <w:rsid w:val="00626F28"/>
    <w:rsid w:val="00631901"/>
    <w:rsid w:val="00632272"/>
    <w:rsid w:val="006323F9"/>
    <w:rsid w:val="006341E8"/>
    <w:rsid w:val="00634424"/>
    <w:rsid w:val="00634EB1"/>
    <w:rsid w:val="006357D5"/>
    <w:rsid w:val="0063605C"/>
    <w:rsid w:val="0064016A"/>
    <w:rsid w:val="00642199"/>
    <w:rsid w:val="00643EB0"/>
    <w:rsid w:val="00645891"/>
    <w:rsid w:val="006459CA"/>
    <w:rsid w:val="00646D7E"/>
    <w:rsid w:val="006474E3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298A"/>
    <w:rsid w:val="00663B23"/>
    <w:rsid w:val="006641EF"/>
    <w:rsid w:val="00665E48"/>
    <w:rsid w:val="00666257"/>
    <w:rsid w:val="00666AA0"/>
    <w:rsid w:val="00666B85"/>
    <w:rsid w:val="00666F3E"/>
    <w:rsid w:val="00671D1D"/>
    <w:rsid w:val="00672C24"/>
    <w:rsid w:val="006734A0"/>
    <w:rsid w:val="00673BEB"/>
    <w:rsid w:val="00673EA8"/>
    <w:rsid w:val="00675E67"/>
    <w:rsid w:val="00676E3E"/>
    <w:rsid w:val="00677219"/>
    <w:rsid w:val="006802F7"/>
    <w:rsid w:val="00681ED4"/>
    <w:rsid w:val="00683F4D"/>
    <w:rsid w:val="0068432E"/>
    <w:rsid w:val="00694369"/>
    <w:rsid w:val="006978FC"/>
    <w:rsid w:val="006A06E0"/>
    <w:rsid w:val="006A09B5"/>
    <w:rsid w:val="006A0F7C"/>
    <w:rsid w:val="006A1FA7"/>
    <w:rsid w:val="006A22CD"/>
    <w:rsid w:val="006A30C1"/>
    <w:rsid w:val="006A58E6"/>
    <w:rsid w:val="006A6358"/>
    <w:rsid w:val="006B094B"/>
    <w:rsid w:val="006B0982"/>
    <w:rsid w:val="006B1D33"/>
    <w:rsid w:val="006B20C2"/>
    <w:rsid w:val="006B2F9F"/>
    <w:rsid w:val="006B391B"/>
    <w:rsid w:val="006B3A38"/>
    <w:rsid w:val="006B3E6F"/>
    <w:rsid w:val="006B3FBA"/>
    <w:rsid w:val="006B4808"/>
    <w:rsid w:val="006B5455"/>
    <w:rsid w:val="006B6696"/>
    <w:rsid w:val="006C1326"/>
    <w:rsid w:val="006C34B2"/>
    <w:rsid w:val="006C360B"/>
    <w:rsid w:val="006C3DA8"/>
    <w:rsid w:val="006C4814"/>
    <w:rsid w:val="006C5751"/>
    <w:rsid w:val="006C5CCF"/>
    <w:rsid w:val="006C6CE5"/>
    <w:rsid w:val="006D22B4"/>
    <w:rsid w:val="006D4B12"/>
    <w:rsid w:val="006D4EF6"/>
    <w:rsid w:val="006D7038"/>
    <w:rsid w:val="006D71AB"/>
    <w:rsid w:val="006D7B93"/>
    <w:rsid w:val="006E1CD0"/>
    <w:rsid w:val="006E1D07"/>
    <w:rsid w:val="006E2E63"/>
    <w:rsid w:val="006E4ACB"/>
    <w:rsid w:val="006E5629"/>
    <w:rsid w:val="006E5BC7"/>
    <w:rsid w:val="006E7487"/>
    <w:rsid w:val="006E7632"/>
    <w:rsid w:val="006F01F8"/>
    <w:rsid w:val="006F4626"/>
    <w:rsid w:val="00700F1A"/>
    <w:rsid w:val="007012A9"/>
    <w:rsid w:val="00702A8C"/>
    <w:rsid w:val="00702D29"/>
    <w:rsid w:val="00703ADA"/>
    <w:rsid w:val="00707313"/>
    <w:rsid w:val="00710467"/>
    <w:rsid w:val="007113C5"/>
    <w:rsid w:val="00713392"/>
    <w:rsid w:val="00715383"/>
    <w:rsid w:val="00715B64"/>
    <w:rsid w:val="00717918"/>
    <w:rsid w:val="007215BF"/>
    <w:rsid w:val="00721E12"/>
    <w:rsid w:val="007220D2"/>
    <w:rsid w:val="00725632"/>
    <w:rsid w:val="0072768F"/>
    <w:rsid w:val="00730B60"/>
    <w:rsid w:val="00731129"/>
    <w:rsid w:val="00731E59"/>
    <w:rsid w:val="007322E4"/>
    <w:rsid w:val="00732A3C"/>
    <w:rsid w:val="00732AD1"/>
    <w:rsid w:val="00732B1E"/>
    <w:rsid w:val="00733A79"/>
    <w:rsid w:val="00734A38"/>
    <w:rsid w:val="007373E5"/>
    <w:rsid w:val="00740113"/>
    <w:rsid w:val="00740E63"/>
    <w:rsid w:val="00741C8C"/>
    <w:rsid w:val="00742CF0"/>
    <w:rsid w:val="0074301E"/>
    <w:rsid w:val="00743FE3"/>
    <w:rsid w:val="00744500"/>
    <w:rsid w:val="00745904"/>
    <w:rsid w:val="00745CDE"/>
    <w:rsid w:val="00751A0F"/>
    <w:rsid w:val="0075451C"/>
    <w:rsid w:val="007555B6"/>
    <w:rsid w:val="00755B86"/>
    <w:rsid w:val="007563DD"/>
    <w:rsid w:val="00757596"/>
    <w:rsid w:val="00760073"/>
    <w:rsid w:val="00762B2E"/>
    <w:rsid w:val="00762C5E"/>
    <w:rsid w:val="00763AB6"/>
    <w:rsid w:val="00763ACC"/>
    <w:rsid w:val="0076727F"/>
    <w:rsid w:val="007708FD"/>
    <w:rsid w:val="00771014"/>
    <w:rsid w:val="007730E3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87FE8"/>
    <w:rsid w:val="00790072"/>
    <w:rsid w:val="00792BC5"/>
    <w:rsid w:val="007946C1"/>
    <w:rsid w:val="007949B0"/>
    <w:rsid w:val="0079584B"/>
    <w:rsid w:val="00795CFD"/>
    <w:rsid w:val="00795E14"/>
    <w:rsid w:val="0079607C"/>
    <w:rsid w:val="007961A7"/>
    <w:rsid w:val="0079741B"/>
    <w:rsid w:val="007A0A04"/>
    <w:rsid w:val="007A0CE8"/>
    <w:rsid w:val="007A0ED0"/>
    <w:rsid w:val="007A32D6"/>
    <w:rsid w:val="007A36B4"/>
    <w:rsid w:val="007A3723"/>
    <w:rsid w:val="007A3C4E"/>
    <w:rsid w:val="007A5685"/>
    <w:rsid w:val="007A63DF"/>
    <w:rsid w:val="007A6AA6"/>
    <w:rsid w:val="007A6D4C"/>
    <w:rsid w:val="007A75C1"/>
    <w:rsid w:val="007B03C8"/>
    <w:rsid w:val="007B0969"/>
    <w:rsid w:val="007B0CE1"/>
    <w:rsid w:val="007B1195"/>
    <w:rsid w:val="007B18E6"/>
    <w:rsid w:val="007B1A7C"/>
    <w:rsid w:val="007B21CE"/>
    <w:rsid w:val="007B2297"/>
    <w:rsid w:val="007B3989"/>
    <w:rsid w:val="007B59EF"/>
    <w:rsid w:val="007B5C93"/>
    <w:rsid w:val="007B5F01"/>
    <w:rsid w:val="007B6382"/>
    <w:rsid w:val="007B63C3"/>
    <w:rsid w:val="007B7112"/>
    <w:rsid w:val="007C02AA"/>
    <w:rsid w:val="007C4688"/>
    <w:rsid w:val="007C5791"/>
    <w:rsid w:val="007C5C6B"/>
    <w:rsid w:val="007D0033"/>
    <w:rsid w:val="007D0310"/>
    <w:rsid w:val="007D1BF9"/>
    <w:rsid w:val="007D2F6D"/>
    <w:rsid w:val="007D48B5"/>
    <w:rsid w:val="007D503D"/>
    <w:rsid w:val="007D7101"/>
    <w:rsid w:val="007D7122"/>
    <w:rsid w:val="007D7256"/>
    <w:rsid w:val="007E1660"/>
    <w:rsid w:val="007E2FC8"/>
    <w:rsid w:val="007E4A9A"/>
    <w:rsid w:val="007E4C4B"/>
    <w:rsid w:val="007E6868"/>
    <w:rsid w:val="007E6AE3"/>
    <w:rsid w:val="007E749E"/>
    <w:rsid w:val="007F0623"/>
    <w:rsid w:val="007F2FC1"/>
    <w:rsid w:val="007F327C"/>
    <w:rsid w:val="007F3C17"/>
    <w:rsid w:val="007F40A8"/>
    <w:rsid w:val="007F4126"/>
    <w:rsid w:val="007F4706"/>
    <w:rsid w:val="007F5D1B"/>
    <w:rsid w:val="007F723C"/>
    <w:rsid w:val="007F7BE8"/>
    <w:rsid w:val="00801ED9"/>
    <w:rsid w:val="00802278"/>
    <w:rsid w:val="00802916"/>
    <w:rsid w:val="00803051"/>
    <w:rsid w:val="00804C07"/>
    <w:rsid w:val="00805629"/>
    <w:rsid w:val="00807B0A"/>
    <w:rsid w:val="008105CF"/>
    <w:rsid w:val="00810A8B"/>
    <w:rsid w:val="00810E0E"/>
    <w:rsid w:val="00813044"/>
    <w:rsid w:val="0081332C"/>
    <w:rsid w:val="0081371A"/>
    <w:rsid w:val="00816B89"/>
    <w:rsid w:val="0081705A"/>
    <w:rsid w:val="00817D1E"/>
    <w:rsid w:val="00820382"/>
    <w:rsid w:val="008216DA"/>
    <w:rsid w:val="00821EDE"/>
    <w:rsid w:val="00821EF5"/>
    <w:rsid w:val="0082263B"/>
    <w:rsid w:val="0082533C"/>
    <w:rsid w:val="00825C27"/>
    <w:rsid w:val="008304C3"/>
    <w:rsid w:val="00830D24"/>
    <w:rsid w:val="0083286D"/>
    <w:rsid w:val="00834BF1"/>
    <w:rsid w:val="00834E66"/>
    <w:rsid w:val="00835687"/>
    <w:rsid w:val="008402C8"/>
    <w:rsid w:val="00840EF3"/>
    <w:rsid w:val="00841896"/>
    <w:rsid w:val="00842223"/>
    <w:rsid w:val="008433BB"/>
    <w:rsid w:val="0084395F"/>
    <w:rsid w:val="00847E2C"/>
    <w:rsid w:val="008506BD"/>
    <w:rsid w:val="00850798"/>
    <w:rsid w:val="00851895"/>
    <w:rsid w:val="00852E2A"/>
    <w:rsid w:val="008532F3"/>
    <w:rsid w:val="00853DF8"/>
    <w:rsid w:val="00855049"/>
    <w:rsid w:val="0085649F"/>
    <w:rsid w:val="00860050"/>
    <w:rsid w:val="008605F2"/>
    <w:rsid w:val="00861DD4"/>
    <w:rsid w:val="00861E09"/>
    <w:rsid w:val="00862F89"/>
    <w:rsid w:val="00863343"/>
    <w:rsid w:val="00863E9C"/>
    <w:rsid w:val="008646D2"/>
    <w:rsid w:val="00865015"/>
    <w:rsid w:val="0086530E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B5F"/>
    <w:rsid w:val="00877D62"/>
    <w:rsid w:val="0088153F"/>
    <w:rsid w:val="00881548"/>
    <w:rsid w:val="008816F1"/>
    <w:rsid w:val="00881D25"/>
    <w:rsid w:val="00881E53"/>
    <w:rsid w:val="00882218"/>
    <w:rsid w:val="0088450A"/>
    <w:rsid w:val="00886540"/>
    <w:rsid w:val="00887C47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30AD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B75BA"/>
    <w:rsid w:val="008C0E33"/>
    <w:rsid w:val="008C3245"/>
    <w:rsid w:val="008C3390"/>
    <w:rsid w:val="008C47F4"/>
    <w:rsid w:val="008C4A63"/>
    <w:rsid w:val="008C5841"/>
    <w:rsid w:val="008D0599"/>
    <w:rsid w:val="008D1648"/>
    <w:rsid w:val="008D21A7"/>
    <w:rsid w:val="008D28F0"/>
    <w:rsid w:val="008D32C1"/>
    <w:rsid w:val="008D346A"/>
    <w:rsid w:val="008D4D98"/>
    <w:rsid w:val="008D62FB"/>
    <w:rsid w:val="008D6363"/>
    <w:rsid w:val="008D7DEE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E7490"/>
    <w:rsid w:val="008F0B59"/>
    <w:rsid w:val="008F277D"/>
    <w:rsid w:val="008F2895"/>
    <w:rsid w:val="008F2C5F"/>
    <w:rsid w:val="008F3AA2"/>
    <w:rsid w:val="008F468F"/>
    <w:rsid w:val="008F5111"/>
    <w:rsid w:val="008F56CD"/>
    <w:rsid w:val="008F6259"/>
    <w:rsid w:val="008F6A7E"/>
    <w:rsid w:val="00901103"/>
    <w:rsid w:val="00903C9C"/>
    <w:rsid w:val="00903CC0"/>
    <w:rsid w:val="0090404F"/>
    <w:rsid w:val="0090493E"/>
    <w:rsid w:val="00905858"/>
    <w:rsid w:val="00907379"/>
    <w:rsid w:val="00910537"/>
    <w:rsid w:val="009110CB"/>
    <w:rsid w:val="00912A9E"/>
    <w:rsid w:val="009137F6"/>
    <w:rsid w:val="00914B0A"/>
    <w:rsid w:val="00917C88"/>
    <w:rsid w:val="00917D75"/>
    <w:rsid w:val="00920193"/>
    <w:rsid w:val="00924372"/>
    <w:rsid w:val="00925746"/>
    <w:rsid w:val="0093078A"/>
    <w:rsid w:val="00934878"/>
    <w:rsid w:val="00937FCA"/>
    <w:rsid w:val="00941710"/>
    <w:rsid w:val="0094186F"/>
    <w:rsid w:val="00941CC0"/>
    <w:rsid w:val="00943023"/>
    <w:rsid w:val="00947285"/>
    <w:rsid w:val="009472EB"/>
    <w:rsid w:val="009507B9"/>
    <w:rsid w:val="00951151"/>
    <w:rsid w:val="009522D7"/>
    <w:rsid w:val="00952790"/>
    <w:rsid w:val="009527A1"/>
    <w:rsid w:val="00954115"/>
    <w:rsid w:val="0095467D"/>
    <w:rsid w:val="009549EB"/>
    <w:rsid w:val="00955A5D"/>
    <w:rsid w:val="0095631C"/>
    <w:rsid w:val="009565F4"/>
    <w:rsid w:val="00956B0E"/>
    <w:rsid w:val="00960AD3"/>
    <w:rsid w:val="00961FF6"/>
    <w:rsid w:val="00961FFF"/>
    <w:rsid w:val="00962232"/>
    <w:rsid w:val="00962947"/>
    <w:rsid w:val="00963360"/>
    <w:rsid w:val="00965CCD"/>
    <w:rsid w:val="00966BAD"/>
    <w:rsid w:val="00967026"/>
    <w:rsid w:val="009677FE"/>
    <w:rsid w:val="00971F36"/>
    <w:rsid w:val="009723BF"/>
    <w:rsid w:val="0097244B"/>
    <w:rsid w:val="00972D1E"/>
    <w:rsid w:val="00973229"/>
    <w:rsid w:val="00974FCB"/>
    <w:rsid w:val="00975805"/>
    <w:rsid w:val="00977578"/>
    <w:rsid w:val="009777E9"/>
    <w:rsid w:val="00980902"/>
    <w:rsid w:val="00981851"/>
    <w:rsid w:val="00983C98"/>
    <w:rsid w:val="0098460D"/>
    <w:rsid w:val="009846CD"/>
    <w:rsid w:val="00985B6C"/>
    <w:rsid w:val="00986A24"/>
    <w:rsid w:val="00990599"/>
    <w:rsid w:val="00990F40"/>
    <w:rsid w:val="00991BFE"/>
    <w:rsid w:val="009923FE"/>
    <w:rsid w:val="00992F3C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A73F9"/>
    <w:rsid w:val="009B0A54"/>
    <w:rsid w:val="009B0D1A"/>
    <w:rsid w:val="009B1C86"/>
    <w:rsid w:val="009B1CA1"/>
    <w:rsid w:val="009B1DD4"/>
    <w:rsid w:val="009B2E67"/>
    <w:rsid w:val="009B6E05"/>
    <w:rsid w:val="009B7622"/>
    <w:rsid w:val="009C1047"/>
    <w:rsid w:val="009C5CA3"/>
    <w:rsid w:val="009C6AB9"/>
    <w:rsid w:val="009D177C"/>
    <w:rsid w:val="009D1B68"/>
    <w:rsid w:val="009E03CB"/>
    <w:rsid w:val="009E2C52"/>
    <w:rsid w:val="009E301D"/>
    <w:rsid w:val="009E43CC"/>
    <w:rsid w:val="009E45B3"/>
    <w:rsid w:val="009E5A9E"/>
    <w:rsid w:val="009F05C3"/>
    <w:rsid w:val="009F0F41"/>
    <w:rsid w:val="009F26BC"/>
    <w:rsid w:val="009F2A2F"/>
    <w:rsid w:val="009F322D"/>
    <w:rsid w:val="009F3685"/>
    <w:rsid w:val="00A004A1"/>
    <w:rsid w:val="00A015A4"/>
    <w:rsid w:val="00A02320"/>
    <w:rsid w:val="00A023F9"/>
    <w:rsid w:val="00A026BD"/>
    <w:rsid w:val="00A0373C"/>
    <w:rsid w:val="00A03A8F"/>
    <w:rsid w:val="00A03B20"/>
    <w:rsid w:val="00A0485F"/>
    <w:rsid w:val="00A1078A"/>
    <w:rsid w:val="00A120E2"/>
    <w:rsid w:val="00A129A9"/>
    <w:rsid w:val="00A138D2"/>
    <w:rsid w:val="00A14FE3"/>
    <w:rsid w:val="00A15453"/>
    <w:rsid w:val="00A156D5"/>
    <w:rsid w:val="00A15939"/>
    <w:rsid w:val="00A17A98"/>
    <w:rsid w:val="00A21307"/>
    <w:rsid w:val="00A2285D"/>
    <w:rsid w:val="00A24FCF"/>
    <w:rsid w:val="00A25E23"/>
    <w:rsid w:val="00A26DC2"/>
    <w:rsid w:val="00A27685"/>
    <w:rsid w:val="00A31862"/>
    <w:rsid w:val="00A326BC"/>
    <w:rsid w:val="00A33311"/>
    <w:rsid w:val="00A35BC9"/>
    <w:rsid w:val="00A366A5"/>
    <w:rsid w:val="00A37FF6"/>
    <w:rsid w:val="00A42AA8"/>
    <w:rsid w:val="00A43C1B"/>
    <w:rsid w:val="00A454E4"/>
    <w:rsid w:val="00A460A2"/>
    <w:rsid w:val="00A46D7F"/>
    <w:rsid w:val="00A50A9F"/>
    <w:rsid w:val="00A50AB5"/>
    <w:rsid w:val="00A51054"/>
    <w:rsid w:val="00A529AF"/>
    <w:rsid w:val="00A56BE0"/>
    <w:rsid w:val="00A572F4"/>
    <w:rsid w:val="00A602BD"/>
    <w:rsid w:val="00A60B24"/>
    <w:rsid w:val="00A629E3"/>
    <w:rsid w:val="00A6514A"/>
    <w:rsid w:val="00A65279"/>
    <w:rsid w:val="00A653A7"/>
    <w:rsid w:val="00A66821"/>
    <w:rsid w:val="00A66898"/>
    <w:rsid w:val="00A67217"/>
    <w:rsid w:val="00A710E1"/>
    <w:rsid w:val="00A72D3F"/>
    <w:rsid w:val="00A730E3"/>
    <w:rsid w:val="00A732C4"/>
    <w:rsid w:val="00A74312"/>
    <w:rsid w:val="00A747E4"/>
    <w:rsid w:val="00A8010A"/>
    <w:rsid w:val="00A8069C"/>
    <w:rsid w:val="00A80A8D"/>
    <w:rsid w:val="00A81B16"/>
    <w:rsid w:val="00A82392"/>
    <w:rsid w:val="00A82771"/>
    <w:rsid w:val="00A83CFE"/>
    <w:rsid w:val="00A84A1A"/>
    <w:rsid w:val="00A85317"/>
    <w:rsid w:val="00A8693D"/>
    <w:rsid w:val="00A90227"/>
    <w:rsid w:val="00A90EC5"/>
    <w:rsid w:val="00A9112F"/>
    <w:rsid w:val="00A924AF"/>
    <w:rsid w:val="00A92B16"/>
    <w:rsid w:val="00A93255"/>
    <w:rsid w:val="00A93B91"/>
    <w:rsid w:val="00A94795"/>
    <w:rsid w:val="00A94F24"/>
    <w:rsid w:val="00A95C51"/>
    <w:rsid w:val="00A95F40"/>
    <w:rsid w:val="00A9629E"/>
    <w:rsid w:val="00AA0618"/>
    <w:rsid w:val="00AA0BA7"/>
    <w:rsid w:val="00AA2055"/>
    <w:rsid w:val="00AA2536"/>
    <w:rsid w:val="00AA2D40"/>
    <w:rsid w:val="00AA3E01"/>
    <w:rsid w:val="00AA74D9"/>
    <w:rsid w:val="00AB1D73"/>
    <w:rsid w:val="00AB4A8B"/>
    <w:rsid w:val="00AB4F4E"/>
    <w:rsid w:val="00AB5CC5"/>
    <w:rsid w:val="00AB66B3"/>
    <w:rsid w:val="00AC06CA"/>
    <w:rsid w:val="00AC3D35"/>
    <w:rsid w:val="00AC5F65"/>
    <w:rsid w:val="00AC7D1E"/>
    <w:rsid w:val="00AD002E"/>
    <w:rsid w:val="00AD2CEA"/>
    <w:rsid w:val="00AD2F14"/>
    <w:rsid w:val="00AD386C"/>
    <w:rsid w:val="00AD3E2B"/>
    <w:rsid w:val="00AD4A6E"/>
    <w:rsid w:val="00AD4FC8"/>
    <w:rsid w:val="00AD51CF"/>
    <w:rsid w:val="00AD609A"/>
    <w:rsid w:val="00AD6131"/>
    <w:rsid w:val="00AE162F"/>
    <w:rsid w:val="00AE27EC"/>
    <w:rsid w:val="00AE5624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628F"/>
    <w:rsid w:val="00AF75A3"/>
    <w:rsid w:val="00B009BF"/>
    <w:rsid w:val="00B00B2C"/>
    <w:rsid w:val="00B00F17"/>
    <w:rsid w:val="00B01276"/>
    <w:rsid w:val="00B0183F"/>
    <w:rsid w:val="00B01A55"/>
    <w:rsid w:val="00B02916"/>
    <w:rsid w:val="00B0349D"/>
    <w:rsid w:val="00B04A18"/>
    <w:rsid w:val="00B04A99"/>
    <w:rsid w:val="00B04EC2"/>
    <w:rsid w:val="00B06385"/>
    <w:rsid w:val="00B06D10"/>
    <w:rsid w:val="00B11AD4"/>
    <w:rsid w:val="00B11E38"/>
    <w:rsid w:val="00B13906"/>
    <w:rsid w:val="00B14C84"/>
    <w:rsid w:val="00B15281"/>
    <w:rsid w:val="00B16293"/>
    <w:rsid w:val="00B16519"/>
    <w:rsid w:val="00B21C14"/>
    <w:rsid w:val="00B2289A"/>
    <w:rsid w:val="00B233A8"/>
    <w:rsid w:val="00B23B1A"/>
    <w:rsid w:val="00B24400"/>
    <w:rsid w:val="00B260EC"/>
    <w:rsid w:val="00B31729"/>
    <w:rsid w:val="00B32BF6"/>
    <w:rsid w:val="00B336B1"/>
    <w:rsid w:val="00B3588F"/>
    <w:rsid w:val="00B37746"/>
    <w:rsid w:val="00B42C6E"/>
    <w:rsid w:val="00B45005"/>
    <w:rsid w:val="00B468E6"/>
    <w:rsid w:val="00B474F2"/>
    <w:rsid w:val="00B60B30"/>
    <w:rsid w:val="00B61CB3"/>
    <w:rsid w:val="00B62B0E"/>
    <w:rsid w:val="00B65158"/>
    <w:rsid w:val="00B65C01"/>
    <w:rsid w:val="00B66527"/>
    <w:rsid w:val="00B66D59"/>
    <w:rsid w:val="00B677BC"/>
    <w:rsid w:val="00B747A8"/>
    <w:rsid w:val="00B778A0"/>
    <w:rsid w:val="00B77BF8"/>
    <w:rsid w:val="00B81105"/>
    <w:rsid w:val="00B81A6C"/>
    <w:rsid w:val="00B81B79"/>
    <w:rsid w:val="00B82A71"/>
    <w:rsid w:val="00B85BB7"/>
    <w:rsid w:val="00B86932"/>
    <w:rsid w:val="00B86BE1"/>
    <w:rsid w:val="00B87973"/>
    <w:rsid w:val="00B9147C"/>
    <w:rsid w:val="00B9173F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4C9B"/>
    <w:rsid w:val="00BA50C7"/>
    <w:rsid w:val="00BA5C91"/>
    <w:rsid w:val="00BA5F96"/>
    <w:rsid w:val="00BB020B"/>
    <w:rsid w:val="00BB2599"/>
    <w:rsid w:val="00BB30DC"/>
    <w:rsid w:val="00BB4C0E"/>
    <w:rsid w:val="00BB6822"/>
    <w:rsid w:val="00BC08B5"/>
    <w:rsid w:val="00BC1344"/>
    <w:rsid w:val="00BC1F5A"/>
    <w:rsid w:val="00BC494D"/>
    <w:rsid w:val="00BC5014"/>
    <w:rsid w:val="00BC5467"/>
    <w:rsid w:val="00BC568D"/>
    <w:rsid w:val="00BC6232"/>
    <w:rsid w:val="00BC6543"/>
    <w:rsid w:val="00BC75E2"/>
    <w:rsid w:val="00BC7A04"/>
    <w:rsid w:val="00BC7D75"/>
    <w:rsid w:val="00BD124E"/>
    <w:rsid w:val="00BD1439"/>
    <w:rsid w:val="00BD29B0"/>
    <w:rsid w:val="00BD2A91"/>
    <w:rsid w:val="00BD4556"/>
    <w:rsid w:val="00BD6BBE"/>
    <w:rsid w:val="00BD76F7"/>
    <w:rsid w:val="00BE07A4"/>
    <w:rsid w:val="00BE23E5"/>
    <w:rsid w:val="00BE5D42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05B1"/>
    <w:rsid w:val="00C1170C"/>
    <w:rsid w:val="00C1175F"/>
    <w:rsid w:val="00C12494"/>
    <w:rsid w:val="00C141E7"/>
    <w:rsid w:val="00C160F1"/>
    <w:rsid w:val="00C16CED"/>
    <w:rsid w:val="00C201E8"/>
    <w:rsid w:val="00C20E47"/>
    <w:rsid w:val="00C21BA0"/>
    <w:rsid w:val="00C23941"/>
    <w:rsid w:val="00C24746"/>
    <w:rsid w:val="00C24F4C"/>
    <w:rsid w:val="00C2568D"/>
    <w:rsid w:val="00C256B1"/>
    <w:rsid w:val="00C25803"/>
    <w:rsid w:val="00C27A14"/>
    <w:rsid w:val="00C310BA"/>
    <w:rsid w:val="00C32FF9"/>
    <w:rsid w:val="00C337E6"/>
    <w:rsid w:val="00C33DAC"/>
    <w:rsid w:val="00C34CC1"/>
    <w:rsid w:val="00C366FB"/>
    <w:rsid w:val="00C36B88"/>
    <w:rsid w:val="00C37385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1F10"/>
    <w:rsid w:val="00C52513"/>
    <w:rsid w:val="00C52904"/>
    <w:rsid w:val="00C5480C"/>
    <w:rsid w:val="00C553DD"/>
    <w:rsid w:val="00C61B8D"/>
    <w:rsid w:val="00C6224D"/>
    <w:rsid w:val="00C6368A"/>
    <w:rsid w:val="00C64023"/>
    <w:rsid w:val="00C676BF"/>
    <w:rsid w:val="00C679C9"/>
    <w:rsid w:val="00C67DA7"/>
    <w:rsid w:val="00C67F49"/>
    <w:rsid w:val="00C70A71"/>
    <w:rsid w:val="00C70B87"/>
    <w:rsid w:val="00C711F0"/>
    <w:rsid w:val="00C7271D"/>
    <w:rsid w:val="00C73B18"/>
    <w:rsid w:val="00C73C6B"/>
    <w:rsid w:val="00C76278"/>
    <w:rsid w:val="00C762F9"/>
    <w:rsid w:val="00C77D9B"/>
    <w:rsid w:val="00C81537"/>
    <w:rsid w:val="00C81614"/>
    <w:rsid w:val="00C818F8"/>
    <w:rsid w:val="00C819DA"/>
    <w:rsid w:val="00C82824"/>
    <w:rsid w:val="00C8369F"/>
    <w:rsid w:val="00C85A3E"/>
    <w:rsid w:val="00C86989"/>
    <w:rsid w:val="00C905CE"/>
    <w:rsid w:val="00C90AC7"/>
    <w:rsid w:val="00C91840"/>
    <w:rsid w:val="00C9462E"/>
    <w:rsid w:val="00C95847"/>
    <w:rsid w:val="00C97F9E"/>
    <w:rsid w:val="00CA2637"/>
    <w:rsid w:val="00CA266D"/>
    <w:rsid w:val="00CA2B33"/>
    <w:rsid w:val="00CA2CD5"/>
    <w:rsid w:val="00CA4A7C"/>
    <w:rsid w:val="00CA7CDB"/>
    <w:rsid w:val="00CB0025"/>
    <w:rsid w:val="00CB01BA"/>
    <w:rsid w:val="00CB1187"/>
    <w:rsid w:val="00CB16DF"/>
    <w:rsid w:val="00CB1D9A"/>
    <w:rsid w:val="00CB28CB"/>
    <w:rsid w:val="00CB3668"/>
    <w:rsid w:val="00CB397F"/>
    <w:rsid w:val="00CB4280"/>
    <w:rsid w:val="00CB55B3"/>
    <w:rsid w:val="00CC1DC2"/>
    <w:rsid w:val="00CC316B"/>
    <w:rsid w:val="00CC475C"/>
    <w:rsid w:val="00CC5F0C"/>
    <w:rsid w:val="00CD1EF1"/>
    <w:rsid w:val="00CD21CC"/>
    <w:rsid w:val="00CD25D7"/>
    <w:rsid w:val="00CD3036"/>
    <w:rsid w:val="00CD4390"/>
    <w:rsid w:val="00CD5023"/>
    <w:rsid w:val="00CD5363"/>
    <w:rsid w:val="00CD54D9"/>
    <w:rsid w:val="00CE09DA"/>
    <w:rsid w:val="00CE0B23"/>
    <w:rsid w:val="00CE12C9"/>
    <w:rsid w:val="00CE1E41"/>
    <w:rsid w:val="00CE25AB"/>
    <w:rsid w:val="00CE323C"/>
    <w:rsid w:val="00CE6046"/>
    <w:rsid w:val="00CE77C8"/>
    <w:rsid w:val="00CE78DF"/>
    <w:rsid w:val="00CF061E"/>
    <w:rsid w:val="00CF36B9"/>
    <w:rsid w:val="00CF3A85"/>
    <w:rsid w:val="00CF4D8D"/>
    <w:rsid w:val="00CF613C"/>
    <w:rsid w:val="00CF6A15"/>
    <w:rsid w:val="00CF7AE2"/>
    <w:rsid w:val="00CF7ED9"/>
    <w:rsid w:val="00D00B17"/>
    <w:rsid w:val="00D02AB7"/>
    <w:rsid w:val="00D02CC7"/>
    <w:rsid w:val="00D04663"/>
    <w:rsid w:val="00D0664E"/>
    <w:rsid w:val="00D10C0B"/>
    <w:rsid w:val="00D11170"/>
    <w:rsid w:val="00D17788"/>
    <w:rsid w:val="00D20F44"/>
    <w:rsid w:val="00D21390"/>
    <w:rsid w:val="00D21793"/>
    <w:rsid w:val="00D22D7F"/>
    <w:rsid w:val="00D243C4"/>
    <w:rsid w:val="00D25C3D"/>
    <w:rsid w:val="00D26692"/>
    <w:rsid w:val="00D2748E"/>
    <w:rsid w:val="00D2749F"/>
    <w:rsid w:val="00D35C3D"/>
    <w:rsid w:val="00D36E91"/>
    <w:rsid w:val="00D4106F"/>
    <w:rsid w:val="00D41D2F"/>
    <w:rsid w:val="00D42712"/>
    <w:rsid w:val="00D4419F"/>
    <w:rsid w:val="00D44C33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3955"/>
    <w:rsid w:val="00D748A4"/>
    <w:rsid w:val="00D75DCF"/>
    <w:rsid w:val="00D763AE"/>
    <w:rsid w:val="00D76865"/>
    <w:rsid w:val="00D76F19"/>
    <w:rsid w:val="00D777A7"/>
    <w:rsid w:val="00D82474"/>
    <w:rsid w:val="00D8410E"/>
    <w:rsid w:val="00D84BDF"/>
    <w:rsid w:val="00D860B6"/>
    <w:rsid w:val="00D86EF5"/>
    <w:rsid w:val="00D87FDB"/>
    <w:rsid w:val="00D91F08"/>
    <w:rsid w:val="00D92B2B"/>
    <w:rsid w:val="00D94468"/>
    <w:rsid w:val="00D9782A"/>
    <w:rsid w:val="00D978B2"/>
    <w:rsid w:val="00D97F78"/>
    <w:rsid w:val="00DA2CF9"/>
    <w:rsid w:val="00DA2EC4"/>
    <w:rsid w:val="00DA33A5"/>
    <w:rsid w:val="00DA4639"/>
    <w:rsid w:val="00DA46F2"/>
    <w:rsid w:val="00DA604B"/>
    <w:rsid w:val="00DA6D22"/>
    <w:rsid w:val="00DB0A75"/>
    <w:rsid w:val="00DB1686"/>
    <w:rsid w:val="00DB188D"/>
    <w:rsid w:val="00DB2306"/>
    <w:rsid w:val="00DB3930"/>
    <w:rsid w:val="00DB3CFC"/>
    <w:rsid w:val="00DB56D2"/>
    <w:rsid w:val="00DC1832"/>
    <w:rsid w:val="00DC1BA4"/>
    <w:rsid w:val="00DC3354"/>
    <w:rsid w:val="00DC3D2E"/>
    <w:rsid w:val="00DC47BC"/>
    <w:rsid w:val="00DC4B49"/>
    <w:rsid w:val="00DC598C"/>
    <w:rsid w:val="00DC5DAB"/>
    <w:rsid w:val="00DC5DB1"/>
    <w:rsid w:val="00DC5EEE"/>
    <w:rsid w:val="00DC6493"/>
    <w:rsid w:val="00DC64C7"/>
    <w:rsid w:val="00DD066F"/>
    <w:rsid w:val="00DD0D8E"/>
    <w:rsid w:val="00DD1C86"/>
    <w:rsid w:val="00DD3124"/>
    <w:rsid w:val="00DD35C6"/>
    <w:rsid w:val="00DD38D9"/>
    <w:rsid w:val="00DD46D6"/>
    <w:rsid w:val="00DD46FD"/>
    <w:rsid w:val="00DD6BB9"/>
    <w:rsid w:val="00DD748D"/>
    <w:rsid w:val="00DD74E1"/>
    <w:rsid w:val="00DE003E"/>
    <w:rsid w:val="00DE09EA"/>
    <w:rsid w:val="00DE0B9D"/>
    <w:rsid w:val="00DE37CC"/>
    <w:rsid w:val="00DE59D6"/>
    <w:rsid w:val="00DE5CD8"/>
    <w:rsid w:val="00DE72AC"/>
    <w:rsid w:val="00DF05F0"/>
    <w:rsid w:val="00DF13E6"/>
    <w:rsid w:val="00DF1EA1"/>
    <w:rsid w:val="00DF2B63"/>
    <w:rsid w:val="00DF381F"/>
    <w:rsid w:val="00DF5001"/>
    <w:rsid w:val="00DF71F7"/>
    <w:rsid w:val="00E01054"/>
    <w:rsid w:val="00E02BC0"/>
    <w:rsid w:val="00E0390C"/>
    <w:rsid w:val="00E04C05"/>
    <w:rsid w:val="00E07053"/>
    <w:rsid w:val="00E07F2D"/>
    <w:rsid w:val="00E1114B"/>
    <w:rsid w:val="00E1587E"/>
    <w:rsid w:val="00E1656A"/>
    <w:rsid w:val="00E2041B"/>
    <w:rsid w:val="00E21479"/>
    <w:rsid w:val="00E214DA"/>
    <w:rsid w:val="00E216C5"/>
    <w:rsid w:val="00E21822"/>
    <w:rsid w:val="00E23AA7"/>
    <w:rsid w:val="00E24320"/>
    <w:rsid w:val="00E24CCE"/>
    <w:rsid w:val="00E256D8"/>
    <w:rsid w:val="00E270B9"/>
    <w:rsid w:val="00E30C6E"/>
    <w:rsid w:val="00E3210C"/>
    <w:rsid w:val="00E3238C"/>
    <w:rsid w:val="00E32C0C"/>
    <w:rsid w:val="00E336F9"/>
    <w:rsid w:val="00E41888"/>
    <w:rsid w:val="00E41CCD"/>
    <w:rsid w:val="00E42471"/>
    <w:rsid w:val="00E4261B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2222"/>
    <w:rsid w:val="00E52C35"/>
    <w:rsid w:val="00E5323B"/>
    <w:rsid w:val="00E544EF"/>
    <w:rsid w:val="00E56630"/>
    <w:rsid w:val="00E603F3"/>
    <w:rsid w:val="00E6054C"/>
    <w:rsid w:val="00E60E9B"/>
    <w:rsid w:val="00E61124"/>
    <w:rsid w:val="00E619A8"/>
    <w:rsid w:val="00E63CA1"/>
    <w:rsid w:val="00E63EF9"/>
    <w:rsid w:val="00E6431B"/>
    <w:rsid w:val="00E6723D"/>
    <w:rsid w:val="00E67A6A"/>
    <w:rsid w:val="00E703A6"/>
    <w:rsid w:val="00E7168A"/>
    <w:rsid w:val="00E72333"/>
    <w:rsid w:val="00E72B00"/>
    <w:rsid w:val="00E7358C"/>
    <w:rsid w:val="00E73935"/>
    <w:rsid w:val="00E77B49"/>
    <w:rsid w:val="00E8360D"/>
    <w:rsid w:val="00E84F1F"/>
    <w:rsid w:val="00E85E75"/>
    <w:rsid w:val="00E9109A"/>
    <w:rsid w:val="00E910A3"/>
    <w:rsid w:val="00E926E4"/>
    <w:rsid w:val="00E92D39"/>
    <w:rsid w:val="00E93205"/>
    <w:rsid w:val="00E936C3"/>
    <w:rsid w:val="00E93C50"/>
    <w:rsid w:val="00E95E4B"/>
    <w:rsid w:val="00E96E17"/>
    <w:rsid w:val="00EA05F9"/>
    <w:rsid w:val="00EA1204"/>
    <w:rsid w:val="00EA2A5A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3EC5"/>
    <w:rsid w:val="00EC6997"/>
    <w:rsid w:val="00EC77DE"/>
    <w:rsid w:val="00ED09AC"/>
    <w:rsid w:val="00ED0C00"/>
    <w:rsid w:val="00ED1048"/>
    <w:rsid w:val="00ED1BAF"/>
    <w:rsid w:val="00ED1EF8"/>
    <w:rsid w:val="00ED29F7"/>
    <w:rsid w:val="00ED4959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6EF0"/>
    <w:rsid w:val="00EF7F49"/>
    <w:rsid w:val="00F00BC2"/>
    <w:rsid w:val="00F01E74"/>
    <w:rsid w:val="00F02330"/>
    <w:rsid w:val="00F023EE"/>
    <w:rsid w:val="00F0300B"/>
    <w:rsid w:val="00F04373"/>
    <w:rsid w:val="00F0598F"/>
    <w:rsid w:val="00F06152"/>
    <w:rsid w:val="00F0673C"/>
    <w:rsid w:val="00F06CB5"/>
    <w:rsid w:val="00F11453"/>
    <w:rsid w:val="00F1201A"/>
    <w:rsid w:val="00F12742"/>
    <w:rsid w:val="00F1458D"/>
    <w:rsid w:val="00F15C11"/>
    <w:rsid w:val="00F17C29"/>
    <w:rsid w:val="00F17D1E"/>
    <w:rsid w:val="00F212A9"/>
    <w:rsid w:val="00F232D1"/>
    <w:rsid w:val="00F23EE7"/>
    <w:rsid w:val="00F24AB9"/>
    <w:rsid w:val="00F24B4C"/>
    <w:rsid w:val="00F2525F"/>
    <w:rsid w:val="00F26550"/>
    <w:rsid w:val="00F26B9A"/>
    <w:rsid w:val="00F272D3"/>
    <w:rsid w:val="00F311D1"/>
    <w:rsid w:val="00F31424"/>
    <w:rsid w:val="00F33198"/>
    <w:rsid w:val="00F3393C"/>
    <w:rsid w:val="00F34061"/>
    <w:rsid w:val="00F34067"/>
    <w:rsid w:val="00F34C01"/>
    <w:rsid w:val="00F415F9"/>
    <w:rsid w:val="00F421D4"/>
    <w:rsid w:val="00F42321"/>
    <w:rsid w:val="00F50895"/>
    <w:rsid w:val="00F5162D"/>
    <w:rsid w:val="00F53C67"/>
    <w:rsid w:val="00F5475B"/>
    <w:rsid w:val="00F55EC4"/>
    <w:rsid w:val="00F5711F"/>
    <w:rsid w:val="00F57962"/>
    <w:rsid w:val="00F57BED"/>
    <w:rsid w:val="00F57E19"/>
    <w:rsid w:val="00F601A3"/>
    <w:rsid w:val="00F60973"/>
    <w:rsid w:val="00F61153"/>
    <w:rsid w:val="00F638A2"/>
    <w:rsid w:val="00F64D8B"/>
    <w:rsid w:val="00F65160"/>
    <w:rsid w:val="00F66A61"/>
    <w:rsid w:val="00F674CA"/>
    <w:rsid w:val="00F67CB4"/>
    <w:rsid w:val="00F7231E"/>
    <w:rsid w:val="00F73618"/>
    <w:rsid w:val="00F73711"/>
    <w:rsid w:val="00F73D81"/>
    <w:rsid w:val="00F74D47"/>
    <w:rsid w:val="00F75BA7"/>
    <w:rsid w:val="00F76D49"/>
    <w:rsid w:val="00F8003F"/>
    <w:rsid w:val="00F8132B"/>
    <w:rsid w:val="00F82B42"/>
    <w:rsid w:val="00F835CB"/>
    <w:rsid w:val="00F83C01"/>
    <w:rsid w:val="00F85B5E"/>
    <w:rsid w:val="00F86475"/>
    <w:rsid w:val="00F86631"/>
    <w:rsid w:val="00F870A8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1F66"/>
    <w:rsid w:val="00FA624B"/>
    <w:rsid w:val="00FA66C7"/>
    <w:rsid w:val="00FB0AD5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2B66"/>
    <w:rsid w:val="00FC4CF9"/>
    <w:rsid w:val="00FC538B"/>
    <w:rsid w:val="00FD2466"/>
    <w:rsid w:val="00FD341D"/>
    <w:rsid w:val="00FD3676"/>
    <w:rsid w:val="00FD3965"/>
    <w:rsid w:val="00FD4213"/>
    <w:rsid w:val="00FD4723"/>
    <w:rsid w:val="00FD4BBD"/>
    <w:rsid w:val="00FD4E8D"/>
    <w:rsid w:val="00FD78BF"/>
    <w:rsid w:val="00FD7B41"/>
    <w:rsid w:val="00FE0298"/>
    <w:rsid w:val="00FE15A2"/>
    <w:rsid w:val="00FE21C8"/>
    <w:rsid w:val="00FE3512"/>
    <w:rsid w:val="00FE3A3D"/>
    <w:rsid w:val="00FE67AF"/>
    <w:rsid w:val="00FE6B74"/>
    <w:rsid w:val="00FE760E"/>
    <w:rsid w:val="00FF3DC2"/>
    <w:rsid w:val="00FF42A3"/>
    <w:rsid w:val="00FF5E97"/>
    <w:rsid w:val="00FF7C8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14A"/>
  </w:style>
  <w:style w:type="paragraph" w:styleId="1">
    <w:name w:val="heading 1"/>
    <w:basedOn w:val="a0"/>
    <w:next w:val="a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A6514A"/>
    <w:pPr>
      <w:jc w:val="both"/>
    </w:pPr>
    <w:rPr>
      <w:sz w:val="28"/>
    </w:rPr>
  </w:style>
  <w:style w:type="paragraph" w:styleId="a5">
    <w:name w:val="Body Text Indent"/>
    <w:basedOn w:val="a0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A6514A"/>
    <w:pPr>
      <w:spacing w:after="120" w:line="480" w:lineRule="auto"/>
      <w:ind w:left="283"/>
    </w:pPr>
  </w:style>
  <w:style w:type="paragraph" w:styleId="30">
    <w:name w:val="Body Text Indent 3"/>
    <w:basedOn w:val="a0"/>
    <w:rsid w:val="00A6514A"/>
    <w:pPr>
      <w:spacing w:after="120"/>
      <w:ind w:left="283"/>
    </w:pPr>
    <w:rPr>
      <w:sz w:val="16"/>
      <w:szCs w:val="16"/>
    </w:rPr>
  </w:style>
  <w:style w:type="paragraph" w:styleId="a6">
    <w:name w:val="Title"/>
    <w:basedOn w:val="a0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7">
    <w:name w:val="footer"/>
    <w:basedOn w:val="a0"/>
    <w:rsid w:val="00A6514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6514A"/>
  </w:style>
  <w:style w:type="paragraph" w:styleId="a9">
    <w:name w:val="header"/>
    <w:basedOn w:val="a0"/>
    <w:link w:val="aa"/>
    <w:uiPriority w:val="99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0"/>
    <w:rsid w:val="00A6514A"/>
    <w:pPr>
      <w:jc w:val="both"/>
    </w:pPr>
    <w:rPr>
      <w:color w:val="000000"/>
      <w:kern w:val="2"/>
      <w:sz w:val="28"/>
    </w:rPr>
  </w:style>
  <w:style w:type="table" w:styleId="ab">
    <w:name w:val="Table Grid"/>
    <w:basedOn w:val="a2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d">
    <w:name w:val="annotation reference"/>
    <w:basedOn w:val="a1"/>
    <w:semiHidden/>
    <w:rsid w:val="003068E6"/>
    <w:rPr>
      <w:sz w:val="16"/>
      <w:szCs w:val="16"/>
    </w:rPr>
  </w:style>
  <w:style w:type="paragraph" w:styleId="ae">
    <w:name w:val="annotation text"/>
    <w:basedOn w:val="a0"/>
    <w:semiHidden/>
    <w:rsid w:val="003068E6"/>
  </w:style>
  <w:style w:type="paragraph" w:styleId="af">
    <w:name w:val="annotation subject"/>
    <w:basedOn w:val="ae"/>
    <w:next w:val="ae"/>
    <w:semiHidden/>
    <w:rsid w:val="003068E6"/>
    <w:rPr>
      <w:b/>
      <w:bCs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2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">
    <w:name w:val="List Paragraph"/>
    <w:autoRedefine/>
    <w:uiPriority w:val="34"/>
    <w:qFormat/>
    <w:rsid w:val="00A46D7F"/>
    <w:pPr>
      <w:widowControl w:val="0"/>
      <w:numPr>
        <w:numId w:val="43"/>
      </w:numPr>
      <w:shd w:val="clear" w:color="auto" w:fill="FFFFFF"/>
      <w:tabs>
        <w:tab w:val="left" w:pos="1134"/>
      </w:tabs>
      <w:autoSpaceDE w:val="0"/>
      <w:autoSpaceDN w:val="0"/>
      <w:adjustRightInd w:val="0"/>
      <w:ind w:right="-2"/>
      <w:jc w:val="both"/>
    </w:pPr>
    <w:rPr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0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0"/>
    <w:next w:val="a0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0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1"/>
    <w:uiPriority w:val="99"/>
    <w:semiHidden/>
    <w:unhideWhenUsed/>
    <w:rsid w:val="001050D0"/>
    <w:rPr>
      <w:color w:val="0000FF"/>
      <w:u w:val="single"/>
    </w:rPr>
  </w:style>
  <w:style w:type="paragraph" w:styleId="af4">
    <w:name w:val="No Spacing"/>
    <w:uiPriority w:val="1"/>
    <w:qFormat/>
    <w:rsid w:val="00E739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rsid w:val="007D2F6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a">
    <w:name w:val="Верхний колонтитул Знак"/>
    <w:basedOn w:val="a1"/>
    <w:link w:val="a9"/>
    <w:uiPriority w:val="99"/>
    <w:rsid w:val="00F2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D273-806C-4401-958C-3E3B1854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27</Pages>
  <Words>5820</Words>
  <Characters>40966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 </vt:lpstr>
    </vt:vector>
  </TitlesOfParts>
  <Company/>
  <LinksUpToDate>false</LinksUpToDate>
  <CharactersWithSpaces>46693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 </dc:title>
  <dc:subject/>
  <dc:creator>***</dc:creator>
  <cp:keywords/>
  <dc:description/>
  <cp:lastModifiedBy>Надежда</cp:lastModifiedBy>
  <cp:revision>168</cp:revision>
  <cp:lastPrinted>2017-06-27T11:20:00Z</cp:lastPrinted>
  <dcterms:created xsi:type="dcterms:W3CDTF">2015-02-12T09:39:00Z</dcterms:created>
  <dcterms:modified xsi:type="dcterms:W3CDTF">2017-07-10T08:47:00Z</dcterms:modified>
</cp:coreProperties>
</file>