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23" w:rsidRDefault="00D85914" w:rsidP="008533FB">
      <w:pPr>
        <w:ind w:left="0"/>
        <w:jc w:val="center"/>
        <w:rPr>
          <w:sz w:val="28"/>
          <w:szCs w:val="28"/>
        </w:rPr>
      </w:pPr>
      <w:r>
        <w:rPr>
          <w:noProof/>
          <w:sz w:val="28"/>
          <w:szCs w:val="28"/>
          <w:lang w:eastAsia="ru-RU"/>
        </w:rPr>
        <w:drawing>
          <wp:inline distT="0" distB="0" distL="0" distR="0">
            <wp:extent cx="675640" cy="803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l="-395" t="-441" r="-395" b="-441"/>
                    <a:stretch>
                      <a:fillRect/>
                    </a:stretch>
                  </pic:blipFill>
                  <pic:spPr bwMode="auto">
                    <a:xfrm>
                      <a:off x="0" y="0"/>
                      <a:ext cx="675640" cy="803275"/>
                    </a:xfrm>
                    <a:prstGeom prst="rect">
                      <a:avLst/>
                    </a:prstGeom>
                    <a:solidFill>
                      <a:srgbClr val="FFFFFF">
                        <a:alpha val="0"/>
                      </a:srgbClr>
                    </a:solidFill>
                    <a:ln>
                      <a:noFill/>
                    </a:ln>
                  </pic:spPr>
                </pic:pic>
              </a:graphicData>
            </a:graphic>
          </wp:inline>
        </w:drawing>
      </w:r>
    </w:p>
    <w:p w:rsidR="000C6423" w:rsidRPr="00C97C8D" w:rsidRDefault="000C6423" w:rsidP="008533FB">
      <w:pPr>
        <w:ind w:left="0"/>
        <w:jc w:val="center"/>
        <w:rPr>
          <w:rFonts w:ascii="Times New Roman" w:hAnsi="Times New Roman"/>
          <w:sz w:val="32"/>
          <w:szCs w:val="32"/>
        </w:rPr>
      </w:pPr>
      <w:r w:rsidRPr="00C97C8D">
        <w:rPr>
          <w:rFonts w:ascii="Times New Roman" w:hAnsi="Times New Roman"/>
          <w:sz w:val="32"/>
          <w:szCs w:val="32"/>
        </w:rPr>
        <w:t xml:space="preserve">Собрание </w:t>
      </w:r>
      <w:r>
        <w:rPr>
          <w:rFonts w:ascii="Times New Roman" w:hAnsi="Times New Roman"/>
          <w:sz w:val="32"/>
          <w:szCs w:val="32"/>
        </w:rPr>
        <w:t>депутатов</w:t>
      </w:r>
      <w:r w:rsidRPr="00C97C8D">
        <w:rPr>
          <w:rFonts w:ascii="Times New Roman" w:hAnsi="Times New Roman"/>
          <w:sz w:val="32"/>
          <w:szCs w:val="32"/>
        </w:rPr>
        <w:t xml:space="preserve"> города Троицка</w:t>
      </w:r>
    </w:p>
    <w:p w:rsidR="000C6423" w:rsidRPr="00C97C8D" w:rsidRDefault="000C6423" w:rsidP="008533FB">
      <w:pPr>
        <w:ind w:left="0"/>
        <w:jc w:val="center"/>
        <w:rPr>
          <w:rFonts w:ascii="Times New Roman" w:hAnsi="Times New Roman"/>
          <w:sz w:val="32"/>
          <w:szCs w:val="32"/>
        </w:rPr>
      </w:pPr>
      <w:r w:rsidRPr="00C97C8D">
        <w:rPr>
          <w:rFonts w:ascii="Times New Roman" w:hAnsi="Times New Roman"/>
          <w:sz w:val="32"/>
          <w:szCs w:val="32"/>
        </w:rPr>
        <w:t>Челябинской области</w:t>
      </w:r>
    </w:p>
    <w:p w:rsidR="000C6423" w:rsidRPr="00D85914" w:rsidRDefault="000C6423" w:rsidP="00D85914">
      <w:pPr>
        <w:ind w:left="0"/>
        <w:jc w:val="center"/>
        <w:rPr>
          <w:rFonts w:ascii="Times New Roman" w:hAnsi="Times New Roman"/>
          <w:sz w:val="28"/>
          <w:szCs w:val="28"/>
        </w:rPr>
      </w:pPr>
    </w:p>
    <w:p w:rsidR="000C6423" w:rsidRPr="00D85914" w:rsidRDefault="009A58DE" w:rsidP="00D85914">
      <w:pPr>
        <w:ind w:left="0"/>
        <w:jc w:val="center"/>
        <w:rPr>
          <w:rFonts w:ascii="Times New Roman" w:hAnsi="Times New Roman"/>
          <w:sz w:val="28"/>
          <w:szCs w:val="28"/>
        </w:rPr>
      </w:pPr>
      <w:r w:rsidRPr="00D85914">
        <w:rPr>
          <w:rFonts w:ascii="Times New Roman" w:hAnsi="Times New Roman"/>
          <w:sz w:val="28"/>
          <w:szCs w:val="28"/>
        </w:rPr>
        <w:t>Шестой</w:t>
      </w:r>
      <w:r w:rsidR="000C6423" w:rsidRPr="00D85914">
        <w:rPr>
          <w:rFonts w:ascii="Times New Roman" w:hAnsi="Times New Roman"/>
          <w:sz w:val="28"/>
          <w:szCs w:val="28"/>
        </w:rPr>
        <w:t xml:space="preserve"> созыв</w:t>
      </w:r>
    </w:p>
    <w:p w:rsidR="000C6423" w:rsidRPr="00D85914" w:rsidRDefault="00E2677C" w:rsidP="00D85914">
      <w:pPr>
        <w:ind w:left="0"/>
        <w:jc w:val="center"/>
        <w:rPr>
          <w:rFonts w:ascii="Times New Roman" w:hAnsi="Times New Roman"/>
          <w:sz w:val="28"/>
          <w:szCs w:val="28"/>
        </w:rPr>
      </w:pPr>
      <w:r w:rsidRPr="00D85914">
        <w:rPr>
          <w:rFonts w:ascii="Times New Roman" w:hAnsi="Times New Roman"/>
          <w:sz w:val="28"/>
          <w:szCs w:val="28"/>
        </w:rPr>
        <w:t xml:space="preserve">Пятьдесят </w:t>
      </w:r>
      <w:r w:rsidR="007F3D7B">
        <w:rPr>
          <w:rFonts w:ascii="Times New Roman" w:hAnsi="Times New Roman"/>
          <w:sz w:val="28"/>
          <w:szCs w:val="28"/>
        </w:rPr>
        <w:t>пят</w:t>
      </w:r>
      <w:r w:rsidRPr="00D85914">
        <w:rPr>
          <w:rFonts w:ascii="Times New Roman" w:hAnsi="Times New Roman"/>
          <w:sz w:val="28"/>
          <w:szCs w:val="28"/>
        </w:rPr>
        <w:t xml:space="preserve">ое </w:t>
      </w:r>
      <w:r w:rsidR="00407F61" w:rsidRPr="00D85914">
        <w:rPr>
          <w:rFonts w:ascii="Times New Roman" w:hAnsi="Times New Roman"/>
          <w:sz w:val="28"/>
          <w:szCs w:val="28"/>
        </w:rPr>
        <w:t>заседание</w:t>
      </w:r>
    </w:p>
    <w:p w:rsidR="000C6423" w:rsidRPr="00D85914" w:rsidRDefault="000C6423" w:rsidP="00D85914">
      <w:pPr>
        <w:ind w:left="0"/>
        <w:jc w:val="center"/>
        <w:rPr>
          <w:rFonts w:ascii="Times New Roman" w:hAnsi="Times New Roman"/>
          <w:sz w:val="28"/>
          <w:szCs w:val="28"/>
        </w:rPr>
      </w:pPr>
    </w:p>
    <w:p w:rsidR="000C6423" w:rsidRPr="00D85914" w:rsidRDefault="000C6423" w:rsidP="00D85914">
      <w:pPr>
        <w:tabs>
          <w:tab w:val="center" w:pos="4677"/>
        </w:tabs>
        <w:ind w:left="0"/>
        <w:jc w:val="center"/>
        <w:rPr>
          <w:rFonts w:ascii="Times New Roman" w:hAnsi="Times New Roman"/>
          <w:b/>
          <w:sz w:val="28"/>
          <w:szCs w:val="28"/>
        </w:rPr>
      </w:pPr>
      <w:proofErr w:type="gramStart"/>
      <w:r w:rsidRPr="00D85914">
        <w:rPr>
          <w:rFonts w:ascii="Times New Roman" w:hAnsi="Times New Roman"/>
          <w:b/>
          <w:sz w:val="28"/>
          <w:szCs w:val="28"/>
        </w:rPr>
        <w:t>Р</w:t>
      </w:r>
      <w:proofErr w:type="gramEnd"/>
      <w:r w:rsidR="00D85914">
        <w:rPr>
          <w:rFonts w:ascii="Times New Roman" w:hAnsi="Times New Roman"/>
          <w:b/>
          <w:sz w:val="28"/>
          <w:szCs w:val="28"/>
        </w:rPr>
        <w:t xml:space="preserve"> </w:t>
      </w:r>
      <w:r w:rsidRPr="00D85914">
        <w:rPr>
          <w:rFonts w:ascii="Times New Roman" w:hAnsi="Times New Roman"/>
          <w:b/>
          <w:sz w:val="28"/>
          <w:szCs w:val="28"/>
        </w:rPr>
        <w:t>Е</w:t>
      </w:r>
      <w:r w:rsidR="00D85914">
        <w:rPr>
          <w:rFonts w:ascii="Times New Roman" w:hAnsi="Times New Roman"/>
          <w:b/>
          <w:sz w:val="28"/>
          <w:szCs w:val="28"/>
        </w:rPr>
        <w:t xml:space="preserve"> </w:t>
      </w:r>
      <w:r w:rsidRPr="00D85914">
        <w:rPr>
          <w:rFonts w:ascii="Times New Roman" w:hAnsi="Times New Roman"/>
          <w:b/>
          <w:sz w:val="28"/>
          <w:szCs w:val="28"/>
        </w:rPr>
        <w:t>Ш</w:t>
      </w:r>
      <w:r w:rsidR="00D85914">
        <w:rPr>
          <w:rFonts w:ascii="Times New Roman" w:hAnsi="Times New Roman"/>
          <w:b/>
          <w:sz w:val="28"/>
          <w:szCs w:val="28"/>
        </w:rPr>
        <w:t xml:space="preserve"> </w:t>
      </w:r>
      <w:r w:rsidRPr="00D85914">
        <w:rPr>
          <w:rFonts w:ascii="Times New Roman" w:hAnsi="Times New Roman"/>
          <w:b/>
          <w:sz w:val="28"/>
          <w:szCs w:val="28"/>
        </w:rPr>
        <w:t>Е</w:t>
      </w:r>
      <w:r w:rsidR="00D85914">
        <w:rPr>
          <w:rFonts w:ascii="Times New Roman" w:hAnsi="Times New Roman"/>
          <w:b/>
          <w:sz w:val="28"/>
          <w:szCs w:val="28"/>
        </w:rPr>
        <w:t xml:space="preserve"> </w:t>
      </w:r>
      <w:r w:rsidRPr="00D85914">
        <w:rPr>
          <w:rFonts w:ascii="Times New Roman" w:hAnsi="Times New Roman"/>
          <w:b/>
          <w:sz w:val="28"/>
          <w:szCs w:val="28"/>
        </w:rPr>
        <w:t>Н</w:t>
      </w:r>
      <w:r w:rsidR="00D85914">
        <w:rPr>
          <w:rFonts w:ascii="Times New Roman" w:hAnsi="Times New Roman"/>
          <w:b/>
          <w:sz w:val="28"/>
          <w:szCs w:val="28"/>
        </w:rPr>
        <w:t xml:space="preserve"> </w:t>
      </w:r>
      <w:r w:rsidRPr="00D85914">
        <w:rPr>
          <w:rFonts w:ascii="Times New Roman" w:hAnsi="Times New Roman"/>
          <w:b/>
          <w:sz w:val="28"/>
          <w:szCs w:val="28"/>
        </w:rPr>
        <w:t>И</w:t>
      </w:r>
      <w:r w:rsidR="00D85914">
        <w:rPr>
          <w:rFonts w:ascii="Times New Roman" w:hAnsi="Times New Roman"/>
          <w:b/>
          <w:sz w:val="28"/>
          <w:szCs w:val="28"/>
        </w:rPr>
        <w:t xml:space="preserve"> </w:t>
      </w:r>
      <w:r w:rsidRPr="00D85914">
        <w:rPr>
          <w:rFonts w:ascii="Times New Roman" w:hAnsi="Times New Roman"/>
          <w:b/>
          <w:sz w:val="28"/>
          <w:szCs w:val="28"/>
        </w:rPr>
        <w:t>Е</w:t>
      </w:r>
    </w:p>
    <w:p w:rsidR="000C6423" w:rsidRDefault="000C6423" w:rsidP="00D85914">
      <w:pPr>
        <w:ind w:left="0"/>
        <w:rPr>
          <w:rFonts w:ascii="Times New Roman" w:hAnsi="Times New Roman"/>
          <w:sz w:val="28"/>
          <w:szCs w:val="28"/>
        </w:rPr>
      </w:pPr>
    </w:p>
    <w:p w:rsidR="00D85914" w:rsidRPr="00D85914" w:rsidRDefault="00D85914" w:rsidP="00D85914">
      <w:pPr>
        <w:ind w:left="0"/>
        <w:rPr>
          <w:rFonts w:ascii="Times New Roman" w:hAnsi="Times New Roman"/>
          <w:sz w:val="28"/>
          <w:szCs w:val="28"/>
        </w:rPr>
      </w:pPr>
    </w:p>
    <w:p w:rsidR="000C6423" w:rsidRPr="00D85914" w:rsidRDefault="000C6423" w:rsidP="00D85914">
      <w:pPr>
        <w:tabs>
          <w:tab w:val="left" w:pos="7431"/>
        </w:tabs>
        <w:ind w:left="0"/>
        <w:jc w:val="left"/>
        <w:rPr>
          <w:rFonts w:ascii="Times New Roman" w:hAnsi="Times New Roman"/>
          <w:sz w:val="28"/>
          <w:szCs w:val="28"/>
        </w:rPr>
      </w:pPr>
    </w:p>
    <w:p w:rsidR="000C6423" w:rsidRPr="00D85914" w:rsidRDefault="009655D1" w:rsidP="00D85914">
      <w:pPr>
        <w:tabs>
          <w:tab w:val="left" w:pos="7431"/>
        </w:tabs>
        <w:ind w:left="0"/>
        <w:jc w:val="left"/>
        <w:rPr>
          <w:rFonts w:ascii="Times New Roman" w:hAnsi="Times New Roman"/>
          <w:sz w:val="28"/>
          <w:szCs w:val="28"/>
        </w:rPr>
      </w:pPr>
      <w:r w:rsidRPr="00D85914">
        <w:rPr>
          <w:rFonts w:ascii="Times New Roman" w:hAnsi="Times New Roman"/>
          <w:sz w:val="28"/>
          <w:szCs w:val="28"/>
        </w:rPr>
        <w:t xml:space="preserve">от </w:t>
      </w:r>
      <w:r w:rsidR="00D85914" w:rsidRPr="00D85914">
        <w:rPr>
          <w:rFonts w:ascii="Times New Roman" w:hAnsi="Times New Roman"/>
          <w:sz w:val="28"/>
          <w:szCs w:val="28"/>
          <w:u w:val="single"/>
        </w:rPr>
        <w:t>26.12.2023г.</w:t>
      </w:r>
      <w:r w:rsidR="00D85914" w:rsidRPr="00D85914">
        <w:rPr>
          <w:rFonts w:ascii="Times New Roman" w:hAnsi="Times New Roman"/>
          <w:sz w:val="28"/>
          <w:szCs w:val="28"/>
        </w:rPr>
        <w:t xml:space="preserve"> </w:t>
      </w:r>
      <w:r w:rsidR="000C6423" w:rsidRPr="00D85914">
        <w:rPr>
          <w:rFonts w:ascii="Times New Roman" w:hAnsi="Times New Roman"/>
          <w:sz w:val="28"/>
          <w:szCs w:val="28"/>
        </w:rPr>
        <w:t>№</w:t>
      </w:r>
      <w:r w:rsidR="00D85914">
        <w:rPr>
          <w:rFonts w:ascii="Times New Roman" w:hAnsi="Times New Roman"/>
          <w:sz w:val="28"/>
          <w:szCs w:val="28"/>
        </w:rPr>
        <w:t xml:space="preserve"> </w:t>
      </w:r>
      <w:r w:rsidR="00C51EFF">
        <w:rPr>
          <w:rFonts w:ascii="Times New Roman" w:hAnsi="Times New Roman"/>
          <w:sz w:val="28"/>
          <w:szCs w:val="28"/>
          <w:u w:val="single"/>
        </w:rPr>
        <w:t>169</w:t>
      </w:r>
    </w:p>
    <w:p w:rsidR="000C6423" w:rsidRPr="00D85914" w:rsidRDefault="00D85914" w:rsidP="00D85914">
      <w:pPr>
        <w:ind w:left="0"/>
        <w:jc w:val="left"/>
        <w:rPr>
          <w:rFonts w:ascii="Times New Roman" w:hAnsi="Times New Roman"/>
          <w:sz w:val="28"/>
          <w:szCs w:val="28"/>
        </w:rPr>
      </w:pPr>
      <w:r w:rsidRPr="00D85914">
        <w:rPr>
          <w:rFonts w:ascii="Times New Roman" w:hAnsi="Times New Roman"/>
          <w:sz w:val="28"/>
          <w:szCs w:val="28"/>
        </w:rPr>
        <w:t xml:space="preserve">      </w:t>
      </w:r>
      <w:r w:rsidR="000C6423" w:rsidRPr="00D85914">
        <w:rPr>
          <w:rFonts w:ascii="Times New Roman" w:hAnsi="Times New Roman"/>
          <w:sz w:val="28"/>
          <w:szCs w:val="28"/>
        </w:rPr>
        <w:t>г. Троицк</w:t>
      </w:r>
    </w:p>
    <w:p w:rsidR="000C6423" w:rsidRDefault="000C6423" w:rsidP="00D85914">
      <w:pPr>
        <w:ind w:left="0"/>
        <w:jc w:val="left"/>
        <w:rPr>
          <w:rFonts w:ascii="Times New Roman" w:hAnsi="Times New Roman"/>
          <w:sz w:val="28"/>
          <w:szCs w:val="28"/>
        </w:rPr>
      </w:pPr>
    </w:p>
    <w:p w:rsidR="00D85914" w:rsidRPr="00D85914" w:rsidRDefault="00D85914" w:rsidP="00D85914">
      <w:pPr>
        <w:ind w:left="0" w:right="4960"/>
        <w:rPr>
          <w:rFonts w:ascii="Times New Roman" w:hAnsi="Times New Roman"/>
          <w:sz w:val="28"/>
          <w:szCs w:val="28"/>
        </w:rPr>
      </w:pPr>
      <w:r w:rsidRPr="00D85914">
        <w:rPr>
          <w:rFonts w:ascii="Times New Roman" w:hAnsi="Times New Roman"/>
          <w:sz w:val="28"/>
          <w:szCs w:val="28"/>
        </w:rPr>
        <w:t xml:space="preserve">О внесении изменений в решение Собрания депутатов города Троицка от 27.09.2012 года № 135 «Об утверждении </w:t>
      </w:r>
      <w:proofErr w:type="gramStart"/>
      <w:r w:rsidRPr="00D85914">
        <w:rPr>
          <w:rFonts w:ascii="Times New Roman" w:hAnsi="Times New Roman"/>
          <w:sz w:val="28"/>
          <w:szCs w:val="28"/>
        </w:rPr>
        <w:t>Правил благоустройства территории города Троицка</w:t>
      </w:r>
      <w:proofErr w:type="gramEnd"/>
      <w:r w:rsidRPr="00D85914">
        <w:rPr>
          <w:rFonts w:ascii="Times New Roman" w:hAnsi="Times New Roman"/>
          <w:sz w:val="28"/>
          <w:szCs w:val="28"/>
        </w:rPr>
        <w:t>»</w:t>
      </w:r>
    </w:p>
    <w:p w:rsidR="000C6423" w:rsidRPr="00D85914" w:rsidRDefault="000C6423" w:rsidP="00D85914">
      <w:pPr>
        <w:ind w:left="0"/>
        <w:jc w:val="left"/>
        <w:rPr>
          <w:rFonts w:ascii="Times New Roman" w:hAnsi="Times New Roman"/>
          <w:sz w:val="28"/>
          <w:szCs w:val="28"/>
        </w:rPr>
      </w:pPr>
    </w:p>
    <w:p w:rsidR="000C6423" w:rsidRPr="00D85914" w:rsidRDefault="000C6423" w:rsidP="00D85914">
      <w:pPr>
        <w:ind w:left="0"/>
        <w:jc w:val="left"/>
        <w:rPr>
          <w:rFonts w:ascii="Times New Roman" w:hAnsi="Times New Roman"/>
          <w:sz w:val="28"/>
          <w:szCs w:val="28"/>
        </w:rPr>
      </w:pPr>
    </w:p>
    <w:p w:rsidR="0075124C" w:rsidRPr="009F5110" w:rsidRDefault="0075124C" w:rsidP="007672A5">
      <w:pPr>
        <w:autoSpaceDE w:val="0"/>
        <w:autoSpaceDN w:val="0"/>
        <w:adjustRightInd w:val="0"/>
        <w:ind w:left="0" w:firstLine="709"/>
        <w:rPr>
          <w:rFonts w:ascii="Times New Roman" w:hAnsi="Times New Roman"/>
          <w:sz w:val="28"/>
          <w:szCs w:val="28"/>
        </w:rPr>
      </w:pPr>
      <w:bookmarkStart w:id="0" w:name="sub_1060"/>
      <w:proofErr w:type="gramStart"/>
      <w:r w:rsidRPr="009F5110">
        <w:rPr>
          <w:rFonts w:ascii="Times New Roman" w:hAnsi="Times New Roman"/>
          <w:sz w:val="28"/>
          <w:szCs w:val="28"/>
        </w:rPr>
        <w:t>В соответствии с Гражданским кодексом Российской Федерации,  федеральными законами от 24 ноября 1995 года № 181-ФЗ «О социальной защите инвалидов в Российской Федерации», от 10 декабря 1995 года                             № 196-ФЗ «О безопасности дорожного движения», от 6 октября 2003 года                № 131-ФЗ «Об общих принципах организации местного самоуправления в Российской Федерации», от 8 ноября 2007 года № 257-ФЗ «Об автомобильных дорогах и о дорожной деятельности</w:t>
      </w:r>
      <w:proofErr w:type="gramEnd"/>
      <w:r w:rsidRPr="009F5110">
        <w:rPr>
          <w:rFonts w:ascii="Times New Roman" w:hAnsi="Times New Roman"/>
          <w:sz w:val="28"/>
          <w:szCs w:val="28"/>
        </w:rPr>
        <w:t xml:space="preserve"> </w:t>
      </w:r>
      <w:proofErr w:type="gramStart"/>
      <w:r w:rsidRPr="009F5110">
        <w:rPr>
          <w:rFonts w:ascii="Times New Roman" w:hAnsi="Times New Roman"/>
          <w:sz w:val="28"/>
          <w:szCs w:val="28"/>
        </w:rPr>
        <w:t>в Российской Федерации и о внесении изменений в отдельные законодательные акты Российской Федерации»,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23 октября 1993 года № 1090 «О правилах дорожного движения», постановлением Правительства Российской Федерации от 12 ноября 2016 года № 1156</w:t>
      </w:r>
      <w:proofErr w:type="gramEnd"/>
      <w:r w:rsidRPr="009F5110">
        <w:rPr>
          <w:rFonts w:ascii="Times New Roman" w:hAnsi="Times New Roman"/>
          <w:sz w:val="28"/>
          <w:szCs w:val="28"/>
        </w:rPr>
        <w:t xml:space="preserve"> «</w:t>
      </w:r>
      <w:proofErr w:type="gramStart"/>
      <w:r w:rsidRPr="009F5110">
        <w:rPr>
          <w:rFonts w:ascii="Times New Roman" w:hAnsi="Times New Roman"/>
          <w:sz w:val="28"/>
          <w:szCs w:val="28"/>
        </w:rPr>
        <w:t>Об обращении с твердыми коммунальными отходами и внесении изменения в постановление Правительства Российской Федерации от                       25 августа 2008 г. № 641», постановлением Правительства Челябинской области от 27 июня 2017 года № 307–П «О порядке накопления твердых коммунальных отходов, в том числе раздельного накопления, на территории Челябинской области», руководствуясь Уставом города Троицка, Собрание депутатов города Троицка</w:t>
      </w:r>
      <w:proofErr w:type="gramEnd"/>
    </w:p>
    <w:p w:rsidR="0075124C" w:rsidRPr="009F5110" w:rsidRDefault="0075124C" w:rsidP="007672A5">
      <w:pPr>
        <w:autoSpaceDE w:val="0"/>
        <w:autoSpaceDN w:val="0"/>
        <w:adjustRightInd w:val="0"/>
        <w:ind w:left="0"/>
        <w:rPr>
          <w:rFonts w:ascii="Times New Roman" w:hAnsi="Times New Roman"/>
          <w:sz w:val="28"/>
          <w:szCs w:val="28"/>
        </w:rPr>
      </w:pPr>
    </w:p>
    <w:p w:rsidR="0075124C" w:rsidRPr="009F5110" w:rsidRDefault="0075124C" w:rsidP="007672A5">
      <w:pPr>
        <w:autoSpaceDE w:val="0"/>
        <w:autoSpaceDN w:val="0"/>
        <w:adjustRightInd w:val="0"/>
        <w:ind w:left="0"/>
        <w:rPr>
          <w:rFonts w:ascii="Times New Roman" w:hAnsi="Times New Roman"/>
          <w:sz w:val="28"/>
          <w:szCs w:val="28"/>
        </w:rPr>
      </w:pPr>
      <w:r w:rsidRPr="009F5110">
        <w:rPr>
          <w:rFonts w:ascii="Times New Roman" w:hAnsi="Times New Roman"/>
          <w:sz w:val="28"/>
          <w:szCs w:val="28"/>
        </w:rPr>
        <w:lastRenderedPageBreak/>
        <w:t>РЕШАЕТ:</w:t>
      </w:r>
    </w:p>
    <w:p w:rsidR="0075124C" w:rsidRPr="009F5110" w:rsidRDefault="0075124C" w:rsidP="007672A5">
      <w:pPr>
        <w:numPr>
          <w:ilvl w:val="0"/>
          <w:numId w:val="3"/>
        </w:numPr>
        <w:tabs>
          <w:tab w:val="left" w:pos="993"/>
        </w:tabs>
        <w:rPr>
          <w:rFonts w:ascii="Times New Roman" w:hAnsi="Times New Roman"/>
          <w:sz w:val="28"/>
          <w:szCs w:val="28"/>
        </w:rPr>
      </w:pPr>
      <w:r w:rsidRPr="009F5110">
        <w:rPr>
          <w:rFonts w:ascii="Times New Roman" w:hAnsi="Times New Roman"/>
          <w:sz w:val="28"/>
          <w:szCs w:val="28"/>
        </w:rPr>
        <w:t xml:space="preserve">Внести в Правила благоустройства территории города Троицка, утвержденные решением Собрания депутатов города Троицка от </w:t>
      </w:r>
      <w:r w:rsidR="00074765">
        <w:rPr>
          <w:rFonts w:ascii="Times New Roman" w:hAnsi="Times New Roman"/>
          <w:sz w:val="28"/>
          <w:szCs w:val="28"/>
        </w:rPr>
        <w:t xml:space="preserve">                              </w:t>
      </w:r>
      <w:r w:rsidRPr="009F5110">
        <w:rPr>
          <w:rFonts w:ascii="Times New Roman" w:hAnsi="Times New Roman"/>
          <w:sz w:val="28"/>
          <w:szCs w:val="28"/>
        </w:rPr>
        <w:t>27 сентября 2012 года № 135, следующие изменения:</w:t>
      </w:r>
    </w:p>
    <w:p w:rsidR="0075124C" w:rsidRPr="009F5110" w:rsidRDefault="0075124C" w:rsidP="007672A5">
      <w:pPr>
        <w:pStyle w:val="a3"/>
        <w:tabs>
          <w:tab w:val="left" w:pos="1276"/>
        </w:tabs>
        <w:ind w:left="0" w:firstLine="709"/>
        <w:rPr>
          <w:rFonts w:ascii="Times New Roman" w:hAnsi="Times New Roman"/>
          <w:sz w:val="28"/>
          <w:szCs w:val="28"/>
        </w:rPr>
      </w:pPr>
      <w:r w:rsidRPr="009F5110">
        <w:rPr>
          <w:rFonts w:ascii="Times New Roman" w:hAnsi="Times New Roman"/>
          <w:sz w:val="28"/>
          <w:szCs w:val="28"/>
        </w:rPr>
        <w:t xml:space="preserve">1) дополнить разделом </w:t>
      </w:r>
      <w:r w:rsidRPr="009F5110">
        <w:rPr>
          <w:rFonts w:ascii="Times New Roman" w:hAnsi="Times New Roman"/>
          <w:sz w:val="28"/>
          <w:szCs w:val="28"/>
          <w:lang w:val="en-US"/>
        </w:rPr>
        <w:t>II</w:t>
      </w:r>
      <w:r w:rsidRPr="009F5110">
        <w:rPr>
          <w:rFonts w:ascii="Times New Roman" w:hAnsi="Times New Roman"/>
          <w:sz w:val="28"/>
          <w:szCs w:val="28"/>
        </w:rPr>
        <w:t>.</w:t>
      </w:r>
      <w:r w:rsidRPr="009F5110">
        <w:rPr>
          <w:rFonts w:ascii="Times New Roman" w:hAnsi="Times New Roman"/>
          <w:sz w:val="28"/>
          <w:szCs w:val="28"/>
          <w:lang w:val="en-US"/>
        </w:rPr>
        <w:t>I</w:t>
      </w:r>
      <w:r w:rsidRPr="009F5110">
        <w:rPr>
          <w:rFonts w:ascii="Times New Roman" w:hAnsi="Times New Roman"/>
          <w:sz w:val="28"/>
          <w:szCs w:val="28"/>
        </w:rPr>
        <w:t>. следующего содержания:</w:t>
      </w:r>
    </w:p>
    <w:p w:rsidR="0075124C" w:rsidRPr="009F5110" w:rsidRDefault="0075124C" w:rsidP="007672A5">
      <w:pPr>
        <w:pStyle w:val="a3"/>
        <w:tabs>
          <w:tab w:val="left" w:pos="1276"/>
        </w:tabs>
        <w:ind w:left="0" w:firstLine="709"/>
        <w:jc w:val="center"/>
        <w:rPr>
          <w:rFonts w:ascii="Times New Roman" w:hAnsi="Times New Roman"/>
          <w:sz w:val="28"/>
          <w:szCs w:val="28"/>
        </w:rPr>
      </w:pPr>
      <w:r w:rsidRPr="009F5110">
        <w:rPr>
          <w:rFonts w:ascii="Times New Roman" w:hAnsi="Times New Roman"/>
          <w:sz w:val="28"/>
          <w:szCs w:val="28"/>
        </w:rPr>
        <w:t>«</w:t>
      </w:r>
      <w:r w:rsidRPr="009F5110">
        <w:rPr>
          <w:rFonts w:ascii="Times New Roman" w:hAnsi="Times New Roman"/>
          <w:b/>
          <w:sz w:val="28"/>
          <w:szCs w:val="28"/>
        </w:rPr>
        <w:t>Раздел II.I. ТРЕБОВАНИЯ К ОБЪЕКТАМ БЛАГОУСТРОЙСТВА, РАСПОЛОЖЕННЫМ НА ТЕРРИТОРИИ ГОРОДА ТРОИЦКА</w:t>
      </w:r>
    </w:p>
    <w:p w:rsidR="0075124C" w:rsidRPr="009F5110" w:rsidRDefault="0075124C" w:rsidP="007672A5">
      <w:pPr>
        <w:pStyle w:val="a3"/>
        <w:ind w:left="0" w:firstLine="709"/>
        <w:rPr>
          <w:rFonts w:ascii="Times New Roman" w:hAnsi="Times New Roman"/>
          <w:sz w:val="28"/>
          <w:szCs w:val="28"/>
        </w:rPr>
      </w:pPr>
      <w:r w:rsidRPr="009F5110">
        <w:rPr>
          <w:rFonts w:ascii="Times New Roman" w:hAnsi="Times New Roman"/>
          <w:sz w:val="28"/>
          <w:szCs w:val="28"/>
        </w:rPr>
        <w:t>29.1. Площадки автостоянок, размещение и хранение транспортных средств на территории города Троицка.</w:t>
      </w:r>
    </w:p>
    <w:p w:rsidR="0075124C" w:rsidRPr="009F5110" w:rsidRDefault="0075124C" w:rsidP="007672A5">
      <w:pPr>
        <w:pStyle w:val="a3"/>
        <w:ind w:left="0" w:firstLine="709"/>
        <w:rPr>
          <w:rFonts w:ascii="Times New Roman" w:hAnsi="Times New Roman"/>
          <w:sz w:val="28"/>
          <w:szCs w:val="28"/>
        </w:rPr>
      </w:pPr>
      <w:r w:rsidRPr="009F5110">
        <w:rPr>
          <w:rFonts w:ascii="Times New Roman" w:hAnsi="Times New Roman"/>
          <w:sz w:val="28"/>
          <w:szCs w:val="28"/>
        </w:rPr>
        <w:t xml:space="preserve">29.1.1. </w:t>
      </w:r>
      <w:proofErr w:type="gramStart"/>
      <w:r w:rsidRPr="009F5110">
        <w:rPr>
          <w:rFonts w:ascii="Times New Roman" w:hAnsi="Times New Roman"/>
          <w:sz w:val="28"/>
          <w:szCs w:val="28"/>
        </w:rPr>
        <w:t xml:space="preserve">На территории города Троицка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9F5110">
        <w:rPr>
          <w:rFonts w:ascii="Times New Roman" w:hAnsi="Times New Roman"/>
          <w:sz w:val="28"/>
          <w:szCs w:val="28"/>
        </w:rPr>
        <w:t>приобъектные</w:t>
      </w:r>
      <w:proofErr w:type="spellEnd"/>
      <w:r w:rsidRPr="009F5110">
        <w:rPr>
          <w:rFonts w:ascii="Times New Roman" w:hAnsi="Times New Roman"/>
          <w:sz w:val="28"/>
          <w:szCs w:val="28"/>
        </w:rPr>
        <w:t xml:space="preserve"> (у объекта или группы объектов); прочие (грузовые, перехватывающие и др.).</w:t>
      </w:r>
      <w:proofErr w:type="gramEnd"/>
    </w:p>
    <w:p w:rsidR="0075124C" w:rsidRPr="009F5110" w:rsidRDefault="0075124C" w:rsidP="007672A5">
      <w:pPr>
        <w:pStyle w:val="a3"/>
        <w:ind w:left="0" w:firstLine="709"/>
        <w:rPr>
          <w:rFonts w:ascii="Times New Roman" w:hAnsi="Times New Roman"/>
          <w:sz w:val="28"/>
          <w:szCs w:val="28"/>
        </w:rPr>
      </w:pPr>
      <w:r w:rsidRPr="009F5110">
        <w:rPr>
          <w:rFonts w:ascii="Times New Roman" w:hAnsi="Times New Roman"/>
          <w:sz w:val="28"/>
          <w:szCs w:val="28"/>
        </w:rPr>
        <w:t>29.1.2.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75124C" w:rsidRPr="009F5110" w:rsidRDefault="0075124C" w:rsidP="007672A5">
      <w:pPr>
        <w:pStyle w:val="a3"/>
        <w:ind w:left="0" w:firstLine="709"/>
        <w:rPr>
          <w:rFonts w:ascii="Times New Roman" w:hAnsi="Times New Roman"/>
          <w:sz w:val="28"/>
          <w:szCs w:val="28"/>
        </w:rPr>
      </w:pPr>
      <w:r w:rsidRPr="009F5110">
        <w:rPr>
          <w:rFonts w:ascii="Times New Roman" w:hAnsi="Times New Roman"/>
          <w:sz w:val="28"/>
          <w:szCs w:val="28"/>
        </w:rPr>
        <w:t>Сопряжение покрытия площадки с проездом выполняется в одном уровне                              без укладки бортового камня.</w:t>
      </w:r>
    </w:p>
    <w:p w:rsidR="0075124C" w:rsidRPr="009F5110" w:rsidRDefault="0075124C" w:rsidP="007672A5">
      <w:pPr>
        <w:pStyle w:val="a3"/>
        <w:ind w:left="0" w:firstLine="709"/>
        <w:rPr>
          <w:rFonts w:ascii="Times New Roman" w:hAnsi="Times New Roman"/>
          <w:sz w:val="28"/>
          <w:szCs w:val="28"/>
        </w:rPr>
      </w:pPr>
      <w:r w:rsidRPr="009F5110">
        <w:rPr>
          <w:rFonts w:ascii="Times New Roman" w:hAnsi="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75124C" w:rsidRPr="009F5110" w:rsidRDefault="0075124C" w:rsidP="007672A5">
      <w:pPr>
        <w:pStyle w:val="a3"/>
        <w:ind w:left="0" w:firstLine="709"/>
        <w:rPr>
          <w:rFonts w:ascii="Times New Roman" w:hAnsi="Times New Roman"/>
          <w:sz w:val="28"/>
          <w:szCs w:val="28"/>
        </w:rPr>
      </w:pPr>
      <w:r w:rsidRPr="009F5110">
        <w:rPr>
          <w:rFonts w:ascii="Times New Roman" w:hAnsi="Times New Roman"/>
          <w:sz w:val="28"/>
          <w:szCs w:val="28"/>
        </w:rPr>
        <w:t xml:space="preserve">29.1.3. </w:t>
      </w:r>
      <w:proofErr w:type="gramStart"/>
      <w:r w:rsidRPr="009F5110">
        <w:rPr>
          <w:rFonts w:ascii="Times New Roman" w:hAnsi="Times New Roman"/>
          <w:sz w:val="28"/>
          <w:szCs w:val="28"/>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75124C" w:rsidRPr="009F5110" w:rsidRDefault="0075124C" w:rsidP="007672A5">
      <w:pPr>
        <w:pStyle w:val="a3"/>
        <w:ind w:left="0" w:firstLine="709"/>
        <w:rPr>
          <w:rFonts w:ascii="Times New Roman" w:hAnsi="Times New Roman"/>
          <w:sz w:val="28"/>
          <w:szCs w:val="28"/>
        </w:rPr>
      </w:pPr>
      <w:r w:rsidRPr="009F5110">
        <w:rPr>
          <w:rFonts w:ascii="Times New Roman" w:hAnsi="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5124C" w:rsidRDefault="0075124C" w:rsidP="007672A5">
      <w:pPr>
        <w:pStyle w:val="a3"/>
        <w:tabs>
          <w:tab w:val="left" w:pos="1418"/>
          <w:tab w:val="left" w:pos="1701"/>
        </w:tabs>
        <w:ind w:left="0" w:firstLine="709"/>
        <w:rPr>
          <w:rFonts w:ascii="Times New Roman" w:hAnsi="Times New Roman"/>
          <w:sz w:val="28"/>
          <w:szCs w:val="28"/>
        </w:rPr>
      </w:pPr>
      <w:r w:rsidRPr="009F5110">
        <w:rPr>
          <w:rFonts w:ascii="Times New Roman" w:hAnsi="Times New Roman"/>
          <w:sz w:val="28"/>
          <w:szCs w:val="28"/>
        </w:rPr>
        <w:t xml:space="preserve">29.1.4. При обнаружении брошенных, разукомплектованных транспортных средств Управление </w:t>
      </w:r>
      <w:proofErr w:type="spellStart"/>
      <w:r w:rsidRPr="009F5110">
        <w:rPr>
          <w:rFonts w:ascii="Times New Roman" w:hAnsi="Times New Roman"/>
          <w:sz w:val="28"/>
          <w:szCs w:val="28"/>
        </w:rPr>
        <w:t>жилищно</w:t>
      </w:r>
      <w:proofErr w:type="spellEnd"/>
      <w:r w:rsidRPr="009F5110">
        <w:rPr>
          <w:rFonts w:ascii="Times New Roman" w:hAnsi="Times New Roman"/>
          <w:sz w:val="28"/>
          <w:szCs w:val="28"/>
        </w:rPr>
        <w:t xml:space="preserve"> – коммунального хозяйства, экологии, благоустройства, транспорта и связи администрации города Троицка инициирует обращения в суд для признания таких транспортных средств </w:t>
      </w:r>
      <w:proofErr w:type="gramStart"/>
      <w:r w:rsidRPr="009F5110">
        <w:rPr>
          <w:rFonts w:ascii="Times New Roman" w:hAnsi="Times New Roman"/>
          <w:sz w:val="28"/>
          <w:szCs w:val="28"/>
        </w:rPr>
        <w:t>бесхозяйными</w:t>
      </w:r>
      <w:proofErr w:type="gramEnd"/>
      <w:r w:rsidRPr="009F5110">
        <w:rPr>
          <w:rFonts w:ascii="Times New Roman" w:hAnsi="Times New Roman"/>
          <w:sz w:val="28"/>
          <w:szCs w:val="28"/>
        </w:rPr>
        <w:t>.</w:t>
      </w:r>
    </w:p>
    <w:p w:rsidR="007672A5" w:rsidRDefault="007672A5" w:rsidP="007672A5">
      <w:pPr>
        <w:pStyle w:val="a3"/>
        <w:tabs>
          <w:tab w:val="left" w:pos="1418"/>
          <w:tab w:val="left" w:pos="1701"/>
        </w:tabs>
        <w:ind w:left="0" w:firstLine="709"/>
        <w:rPr>
          <w:rFonts w:ascii="Times New Roman" w:hAnsi="Times New Roman"/>
          <w:sz w:val="28"/>
          <w:szCs w:val="28"/>
        </w:rPr>
      </w:pPr>
    </w:p>
    <w:p w:rsidR="007672A5" w:rsidRPr="009F5110" w:rsidRDefault="007672A5" w:rsidP="007672A5">
      <w:pPr>
        <w:pStyle w:val="a3"/>
        <w:tabs>
          <w:tab w:val="left" w:pos="1418"/>
          <w:tab w:val="left" w:pos="1701"/>
        </w:tabs>
        <w:ind w:left="0" w:firstLine="709"/>
        <w:rPr>
          <w:rFonts w:ascii="Times New Roman" w:hAnsi="Times New Roman"/>
          <w:sz w:val="28"/>
          <w:szCs w:val="28"/>
        </w:rPr>
      </w:pPr>
    </w:p>
    <w:p w:rsidR="0075124C" w:rsidRPr="009F5110" w:rsidRDefault="0075124C" w:rsidP="007672A5">
      <w:pPr>
        <w:pStyle w:val="a3"/>
        <w:ind w:left="0" w:firstLine="709"/>
        <w:rPr>
          <w:rFonts w:ascii="Times New Roman" w:hAnsi="Times New Roman"/>
          <w:sz w:val="28"/>
          <w:szCs w:val="28"/>
        </w:rPr>
      </w:pPr>
      <w:r w:rsidRPr="009F5110">
        <w:rPr>
          <w:rFonts w:ascii="Times New Roman" w:hAnsi="Times New Roman"/>
          <w:sz w:val="28"/>
          <w:szCs w:val="28"/>
        </w:rPr>
        <w:lastRenderedPageBreak/>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администрацией города Троицка.</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29.1.5. Не допускается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29.1.6. Требования к парковкам:</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 xml:space="preserve">1) 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9F5110">
        <w:rPr>
          <w:rFonts w:ascii="Times New Roman" w:hAnsi="Times New Roman"/>
          <w:sz w:val="28"/>
          <w:szCs w:val="28"/>
        </w:rPr>
        <w:t>подэстакадных</w:t>
      </w:r>
      <w:proofErr w:type="spellEnd"/>
      <w:r w:rsidRPr="009F5110">
        <w:rPr>
          <w:rFonts w:ascii="Times New Roman" w:hAnsi="Times New Roman"/>
          <w:sz w:val="28"/>
          <w:szCs w:val="28"/>
        </w:rPr>
        <w:t xml:space="preserve"> или </w:t>
      </w:r>
      <w:proofErr w:type="spellStart"/>
      <w:r w:rsidRPr="009F5110">
        <w:rPr>
          <w:rFonts w:ascii="Times New Roman" w:hAnsi="Times New Roman"/>
          <w:sz w:val="28"/>
          <w:szCs w:val="28"/>
        </w:rPr>
        <w:t>подмостовых</w:t>
      </w:r>
      <w:proofErr w:type="spellEnd"/>
      <w:r w:rsidRPr="009F5110">
        <w:rPr>
          <w:rFonts w:ascii="Times New Roman" w:hAnsi="Times New Roman"/>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75124C" w:rsidRPr="009F5110" w:rsidRDefault="0075124C" w:rsidP="007672A5">
      <w:pPr>
        <w:pStyle w:val="a3"/>
        <w:tabs>
          <w:tab w:val="left" w:pos="1134"/>
        </w:tabs>
        <w:ind w:left="0" w:firstLine="709"/>
        <w:rPr>
          <w:rFonts w:ascii="Times New Roman" w:hAnsi="Times New Roman"/>
          <w:sz w:val="28"/>
          <w:szCs w:val="28"/>
        </w:rPr>
      </w:pPr>
      <w:proofErr w:type="gramStart"/>
      <w:r w:rsidRPr="009F5110">
        <w:rPr>
          <w:rFonts w:ascii="Times New Roman" w:hAnsi="Times New Roman"/>
          <w:sz w:val="28"/>
          <w:szCs w:val="28"/>
        </w:rPr>
        <w:t>2)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администрацией города Троицка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9F5110">
        <w:rPr>
          <w:rFonts w:ascii="Times New Roman" w:hAnsi="Times New Roman"/>
          <w:sz w:val="28"/>
          <w:szCs w:val="28"/>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3)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4)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5) при размещении парковок общего пользования на территориях муниципальных образований,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 xml:space="preserve">6) расчет </w:t>
      </w:r>
      <w:proofErr w:type="spellStart"/>
      <w:r w:rsidRPr="009F5110">
        <w:rPr>
          <w:rFonts w:ascii="Times New Roman" w:hAnsi="Times New Roman"/>
          <w:sz w:val="28"/>
          <w:szCs w:val="28"/>
        </w:rPr>
        <w:t>машино</w:t>
      </w:r>
      <w:proofErr w:type="spellEnd"/>
      <w:r w:rsidR="007F3D7B">
        <w:rPr>
          <w:rFonts w:ascii="Times New Roman" w:hAnsi="Times New Roman"/>
          <w:sz w:val="28"/>
          <w:szCs w:val="28"/>
        </w:rPr>
        <w:t>-</w:t>
      </w:r>
      <w:r w:rsidRPr="009F5110">
        <w:rPr>
          <w:rFonts w:ascii="Times New Roman" w:hAnsi="Times New Roman"/>
          <w:sz w:val="28"/>
          <w:szCs w:val="28"/>
        </w:rPr>
        <w:t>мест на парковках должен осуществляться в соответствии с СП 41.13330.2016 «Градостроительство. Планировка и застройка городских и сельских поселений»;</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7)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 xml:space="preserve">8) организация въезда транспортных средств на парковку общего пользования и выезда из нее, движение транспортных средств на парковке </w:t>
      </w:r>
      <w:r w:rsidRPr="009F5110">
        <w:rPr>
          <w:rFonts w:ascii="Times New Roman" w:hAnsi="Times New Roman"/>
          <w:sz w:val="28"/>
          <w:szCs w:val="28"/>
        </w:rPr>
        <w:lastRenderedPageBreak/>
        <w:t xml:space="preserve">общего пользования должны осуществляться в соответствии с проектом организации дорожного движения; </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9) пользователи парковок общего пользования при размещении транспортных средств обязаны соблюдать правила пользования парковками общего пользования, установленные владельцами парковок.</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Владельцы парковок общего пользования обязаны размещать правила пользования парковками общего пользования в общедоступных местах                                    для ознакомления;</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10) парковочное место должно иметь асфальтовое покрытие;</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11) границы парковки должны быть четкими</w:t>
      </w:r>
      <w:r w:rsidR="007F3D7B">
        <w:rPr>
          <w:rFonts w:ascii="Times New Roman" w:hAnsi="Times New Roman"/>
          <w:sz w:val="28"/>
          <w:szCs w:val="28"/>
        </w:rPr>
        <w:t>,</w:t>
      </w:r>
      <w:r w:rsidRPr="009F5110">
        <w:rPr>
          <w:rFonts w:ascii="Times New Roman" w:hAnsi="Times New Roman"/>
          <w:sz w:val="28"/>
          <w:szCs w:val="28"/>
        </w:rPr>
        <w:t xml:space="preserve"> с установкой бордюрного камня;</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12) парковка должна примыкать к проезжей части автодороги.</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29.1.7. Требования к организации парковочных мест для маломобильных групп населения:</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1) парковки для инвалидов размещаются в соответствии с требованиями                   СП 59.13330.2020 «Доступ зданий и сооружений для маломобильных групп населения. Актуализированная редакция СНиП 35 – 01 – 2001»;</w:t>
      </w:r>
    </w:p>
    <w:p w:rsidR="0075124C" w:rsidRPr="009F5110" w:rsidRDefault="0075124C" w:rsidP="007672A5">
      <w:pPr>
        <w:pStyle w:val="a3"/>
        <w:tabs>
          <w:tab w:val="left" w:pos="1134"/>
        </w:tabs>
        <w:ind w:left="0" w:firstLine="709"/>
        <w:rPr>
          <w:rFonts w:ascii="Times New Roman" w:hAnsi="Times New Roman"/>
          <w:sz w:val="28"/>
          <w:szCs w:val="28"/>
        </w:rPr>
      </w:pPr>
      <w:proofErr w:type="gramStart"/>
      <w:r w:rsidRPr="009F5110">
        <w:rPr>
          <w:rFonts w:ascii="Times New Roman" w:hAnsi="Times New Roman"/>
          <w:sz w:val="28"/>
          <w:szCs w:val="28"/>
        </w:rPr>
        <w:t xml:space="preserve">2) на стоянках (парковках) общего пользования около жилых, общественных (в том числе объектов физкультурно-спортивного назначения, культуры и др.) и производственных зданий, зданий инженерной и транспортной инфраструктуры, а также у зон рекреации следует выделять не менее 10 % </w:t>
      </w:r>
      <w:proofErr w:type="spellStart"/>
      <w:r w:rsidRPr="009F5110">
        <w:rPr>
          <w:rFonts w:ascii="Times New Roman" w:hAnsi="Times New Roman"/>
          <w:sz w:val="28"/>
          <w:szCs w:val="28"/>
        </w:rPr>
        <w:t>машино</w:t>
      </w:r>
      <w:proofErr w:type="spellEnd"/>
      <w:r w:rsidRPr="009F5110">
        <w:rPr>
          <w:rFonts w:ascii="Times New Roman" w:hAnsi="Times New Roman"/>
          <w:sz w:val="28"/>
          <w:szCs w:val="28"/>
        </w:rPr>
        <w:t xml:space="preserve">-мест (но не менее одного места) для людей с инвалидностью, включая число специализированных </w:t>
      </w:r>
      <w:proofErr w:type="spellStart"/>
      <w:r w:rsidRPr="009F5110">
        <w:rPr>
          <w:rFonts w:ascii="Times New Roman" w:hAnsi="Times New Roman"/>
          <w:sz w:val="28"/>
          <w:szCs w:val="28"/>
        </w:rPr>
        <w:t>машино</w:t>
      </w:r>
      <w:proofErr w:type="spellEnd"/>
      <w:r w:rsidRPr="009F5110">
        <w:rPr>
          <w:rFonts w:ascii="Times New Roman" w:hAnsi="Times New Roman"/>
          <w:sz w:val="28"/>
          <w:szCs w:val="28"/>
        </w:rPr>
        <w:t>-мест для транспортных средств инвалидов;</w:t>
      </w:r>
      <w:proofErr w:type="gramEnd"/>
    </w:p>
    <w:p w:rsidR="0075124C" w:rsidRPr="009F5110" w:rsidRDefault="0075124C" w:rsidP="007672A5">
      <w:pPr>
        <w:pStyle w:val="a3"/>
        <w:tabs>
          <w:tab w:val="left" w:pos="1134"/>
        </w:tabs>
        <w:ind w:left="0" w:firstLine="709"/>
        <w:rPr>
          <w:rFonts w:ascii="Times New Roman" w:hAnsi="Times New Roman"/>
          <w:sz w:val="28"/>
          <w:szCs w:val="28"/>
        </w:rPr>
      </w:pPr>
      <w:proofErr w:type="gramStart"/>
      <w:r w:rsidRPr="009F5110">
        <w:rPr>
          <w:rFonts w:ascii="Times New Roman" w:hAnsi="Times New Roman"/>
          <w:sz w:val="28"/>
          <w:szCs w:val="28"/>
        </w:rPr>
        <w:t>3)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учреждение, доступного для инвалидов,                                  но не далее 50 м., от входа в жилое здание - не далее 100 м.; при реконструкции, сложной конфигурации земельного участка допускается увеличивать расстояние от зданий до стоянок (парковок), но не более 150 м.;</w:t>
      </w:r>
      <w:proofErr w:type="gramEnd"/>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4) габариты специализированного места для стоянки (парковки) транспортных средств инвалида на кресле-коляске следует предусматривать размерами 6,0 x 3,6 м., что дает возможность создать безопасную зону сбоку и сзади машины. В случае расположения парковочного места вдоль проезжей части его длина должна составлять 6,8 м.;</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 xml:space="preserve">5) каждое </w:t>
      </w:r>
      <w:proofErr w:type="spellStart"/>
      <w:r w:rsidRPr="009F5110">
        <w:rPr>
          <w:rFonts w:ascii="Times New Roman" w:hAnsi="Times New Roman"/>
          <w:sz w:val="28"/>
          <w:szCs w:val="28"/>
        </w:rPr>
        <w:t>машино</w:t>
      </w:r>
      <w:proofErr w:type="spellEnd"/>
      <w:r w:rsidRPr="009F5110">
        <w:rPr>
          <w:rFonts w:ascii="Times New Roman" w:hAnsi="Times New Roman"/>
          <w:sz w:val="28"/>
          <w:szCs w:val="28"/>
        </w:rPr>
        <w:t>-место, предназначенное для стоянки (парковки) транспортных средств инвалидов, должно иметь хотя бы один доступный пешеходный подход к основным пешеходным путям (тротуару, пешеходной дорожке и др.). Пандус бордюрный должен иметь нескользкое покрытие, обеспечивающее удобный переход с площадки для стоянки на тротуар;</w:t>
      </w:r>
    </w:p>
    <w:p w:rsidR="0075124C" w:rsidRPr="009F5110"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 xml:space="preserve">6) каждое специализированное </w:t>
      </w:r>
      <w:proofErr w:type="spellStart"/>
      <w:r w:rsidRPr="009F5110">
        <w:rPr>
          <w:rFonts w:ascii="Times New Roman" w:hAnsi="Times New Roman"/>
          <w:sz w:val="28"/>
          <w:szCs w:val="28"/>
        </w:rPr>
        <w:t>машино</w:t>
      </w:r>
      <w:proofErr w:type="spellEnd"/>
      <w:r w:rsidRPr="009F5110">
        <w:rPr>
          <w:rFonts w:ascii="Times New Roman" w:hAnsi="Times New Roman"/>
          <w:sz w:val="28"/>
          <w:szCs w:val="28"/>
        </w:rPr>
        <w:t>-место для транспортного средства инвалида должно быть обозначено дорожной разметкой и дорожными знаками.</w:t>
      </w:r>
    </w:p>
    <w:p w:rsidR="0075124C" w:rsidRDefault="0075124C" w:rsidP="007672A5">
      <w:pPr>
        <w:pStyle w:val="a3"/>
        <w:tabs>
          <w:tab w:val="left" w:pos="1134"/>
        </w:tabs>
        <w:ind w:left="0" w:firstLine="709"/>
        <w:rPr>
          <w:rFonts w:ascii="Times New Roman" w:hAnsi="Times New Roman"/>
          <w:sz w:val="28"/>
          <w:szCs w:val="28"/>
        </w:rPr>
      </w:pPr>
      <w:r w:rsidRPr="009F5110">
        <w:rPr>
          <w:rFonts w:ascii="Times New Roman" w:hAnsi="Times New Roman"/>
          <w:sz w:val="28"/>
          <w:szCs w:val="28"/>
        </w:rPr>
        <w:t xml:space="preserve">29.1.8. </w:t>
      </w:r>
      <w:proofErr w:type="gramStart"/>
      <w:r w:rsidRPr="009F5110">
        <w:rPr>
          <w:rFonts w:ascii="Times New Roman" w:hAnsi="Times New Roman"/>
          <w:sz w:val="28"/>
          <w:szCs w:val="28"/>
        </w:rPr>
        <w:t>Контроль за</w:t>
      </w:r>
      <w:proofErr w:type="gramEnd"/>
      <w:r w:rsidRPr="009F5110">
        <w:rPr>
          <w:rFonts w:ascii="Times New Roman" w:hAnsi="Times New Roman"/>
          <w:sz w:val="28"/>
          <w:szCs w:val="28"/>
        </w:rPr>
        <w:t xml:space="preserve"> соблюдением правил пользования парковками общего пользования осуществляется владельцами таких парковок.</w:t>
      </w:r>
    </w:p>
    <w:p w:rsidR="007672A5" w:rsidRPr="009F5110" w:rsidRDefault="007672A5" w:rsidP="007672A5">
      <w:pPr>
        <w:pStyle w:val="a3"/>
        <w:tabs>
          <w:tab w:val="left" w:pos="1134"/>
        </w:tabs>
        <w:ind w:left="0" w:firstLine="709"/>
        <w:rPr>
          <w:rFonts w:ascii="Times New Roman" w:hAnsi="Times New Roman"/>
          <w:sz w:val="28"/>
          <w:szCs w:val="28"/>
        </w:rPr>
      </w:pP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lastRenderedPageBreak/>
        <w:t>29.2. Малые архитектурные формы (далее - МАФ)</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29.2.1. </w:t>
      </w:r>
      <w:proofErr w:type="gramStart"/>
      <w:r w:rsidRPr="009F5110">
        <w:rPr>
          <w:rFonts w:ascii="Times New Roman" w:eastAsia="Times New Roman" w:hAnsi="Times New Roman"/>
          <w:sz w:val="28"/>
          <w:szCs w:val="28"/>
          <w:lang w:eastAsia="ru-RU"/>
        </w:rPr>
        <w:t>При выборе МАФ предпочтительно должны использоваться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w:t>
      </w:r>
      <w:proofErr w:type="gramEnd"/>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29.2.2. Урны</w:t>
      </w:r>
    </w:p>
    <w:p w:rsidR="0075124C" w:rsidRPr="009F5110" w:rsidRDefault="009F5110" w:rsidP="007672A5">
      <w:pPr>
        <w:ind w:left="0" w:firstLine="709"/>
        <w:rPr>
          <w:rFonts w:ascii="Times New Roman" w:hAnsi="Times New Roman"/>
          <w:sz w:val="28"/>
          <w:szCs w:val="28"/>
        </w:rPr>
      </w:pPr>
      <w:proofErr w:type="gramStart"/>
      <w:r>
        <w:rPr>
          <w:rFonts w:ascii="Times New Roman" w:eastAsia="Times New Roman" w:hAnsi="Times New Roman"/>
          <w:sz w:val="28"/>
          <w:szCs w:val="28"/>
          <w:lang w:eastAsia="ru-RU"/>
        </w:rPr>
        <w:t>1)</w:t>
      </w:r>
      <w:r w:rsidR="0075124C" w:rsidRPr="009F5110">
        <w:rPr>
          <w:rFonts w:ascii="Times New Roman" w:eastAsia="Times New Roman" w:hAnsi="Times New Roman"/>
          <w:sz w:val="28"/>
          <w:szCs w:val="28"/>
          <w:lang w:eastAsia="ru-RU"/>
        </w:rPr>
        <w:t xml:space="preserve"> </w:t>
      </w:r>
      <w:r w:rsidR="0075124C" w:rsidRPr="009F5110">
        <w:rPr>
          <w:rFonts w:ascii="Times New Roman" w:hAnsi="Times New Roman"/>
          <w:sz w:val="28"/>
          <w:szCs w:val="28"/>
        </w:rPr>
        <w:t>территории жилой застройки, общественные зоны, рынки, скверы, улицы, бульвары, парки, вокзалы, остановочные комплексы, другие места посещения людей, зоны отдыха, объекты торговли, общественного питания, другие объекты общественного назначения, учреждения образования, здравоохранения, иные объекты, предоставляющие услуги населению, здания (помещения) организаций оборудуются урнами.</w:t>
      </w:r>
      <w:proofErr w:type="gramEnd"/>
    </w:p>
    <w:p w:rsidR="0075124C" w:rsidRPr="009F5110" w:rsidRDefault="0075124C" w:rsidP="007672A5">
      <w:pPr>
        <w:ind w:left="0" w:firstLine="709"/>
        <w:rPr>
          <w:rFonts w:ascii="Times New Roman" w:hAnsi="Times New Roman"/>
          <w:sz w:val="28"/>
          <w:szCs w:val="28"/>
        </w:rPr>
      </w:pPr>
      <w:r w:rsidRPr="009F5110">
        <w:rPr>
          <w:rFonts w:ascii="Times New Roman" w:hAnsi="Times New Roman"/>
          <w:sz w:val="28"/>
          <w:szCs w:val="28"/>
        </w:rPr>
        <w:t xml:space="preserve">Урны необходимы для поддержания чистоты общественных пространств, улиц, дворов; </w:t>
      </w:r>
    </w:p>
    <w:p w:rsidR="0075124C" w:rsidRPr="009F5110" w:rsidRDefault="0075124C" w:rsidP="007672A5">
      <w:pPr>
        <w:tabs>
          <w:tab w:val="left" w:pos="0"/>
          <w:tab w:val="left" w:pos="567"/>
          <w:tab w:val="left" w:pos="1560"/>
        </w:tabs>
        <w:ind w:left="0" w:firstLine="709"/>
        <w:rPr>
          <w:rFonts w:ascii="Times New Roman" w:hAnsi="Times New Roman"/>
          <w:sz w:val="28"/>
          <w:szCs w:val="28"/>
          <w:shd w:val="clear" w:color="auto" w:fill="FFFFFF"/>
        </w:rPr>
      </w:pPr>
      <w:proofErr w:type="gramStart"/>
      <w:r w:rsidRPr="009F5110">
        <w:rPr>
          <w:rFonts w:ascii="Times New Roman" w:hAnsi="Times New Roman"/>
          <w:sz w:val="28"/>
          <w:szCs w:val="28"/>
          <w:shd w:val="clear" w:color="auto" w:fill="FFFFFF"/>
        </w:rPr>
        <w:t>2) обязанность установки и обслуживания урн закрепляется                                                   за</w:t>
      </w:r>
      <w:r w:rsidRPr="009F5110">
        <w:rPr>
          <w:rFonts w:ascii="Times New Roman" w:hAnsi="Times New Roman"/>
          <w:color w:val="4D5156"/>
          <w:sz w:val="28"/>
          <w:szCs w:val="28"/>
          <w:shd w:val="clear" w:color="auto" w:fill="FFFFFF"/>
        </w:rPr>
        <w:t xml:space="preserve"> </w:t>
      </w:r>
      <w:r w:rsidRPr="009F5110">
        <w:rPr>
          <w:rFonts w:ascii="Times New Roman" w:hAnsi="Times New Roman"/>
          <w:sz w:val="28"/>
          <w:szCs w:val="28"/>
        </w:rPr>
        <w:t>собственниками территорий (в том числе придомовых территорий)</w:t>
      </w:r>
      <w:r w:rsidRPr="009F5110">
        <w:rPr>
          <w:rFonts w:ascii="Times New Roman" w:hAnsi="Times New Roman"/>
          <w:sz w:val="28"/>
          <w:szCs w:val="28"/>
          <w:shd w:val="clear" w:color="auto" w:fill="FFFFFF"/>
        </w:rPr>
        <w:t>, у входных групп</w:t>
      </w:r>
      <w:r w:rsidRPr="009F5110">
        <w:rPr>
          <w:rFonts w:ascii="Times New Roman" w:hAnsi="Times New Roman"/>
          <w:sz w:val="28"/>
          <w:szCs w:val="28"/>
        </w:rPr>
        <w:t xml:space="preserve"> </w:t>
      </w:r>
      <w:r w:rsidRPr="009F5110">
        <w:rPr>
          <w:rFonts w:ascii="Times New Roman" w:hAnsi="Times New Roman"/>
          <w:sz w:val="28"/>
          <w:szCs w:val="28"/>
          <w:shd w:val="clear" w:color="auto" w:fill="FFFFFF"/>
        </w:rPr>
        <w:t>объектов торговли, общественного питания, других объектов общественного назначения, учреждений образования, здравоохранения, иных объектов, предоставляющих услуги населению, зданий (помещений) организаций – за собственниками (арендаторами, пользователями) таких зданий (помещений, территорий), сооружений;</w:t>
      </w:r>
      <w:proofErr w:type="gramEnd"/>
    </w:p>
    <w:p w:rsidR="0075124C" w:rsidRPr="009F5110" w:rsidRDefault="0075124C" w:rsidP="007672A5">
      <w:pPr>
        <w:tabs>
          <w:tab w:val="left" w:pos="0"/>
          <w:tab w:val="left" w:pos="709"/>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3) урны необходимо располагать рядом с перекрестками, местами                                для сидения, входами в здания, подземными переходами, остановками общественного транспорта на расстоянии не менее 1 м. от них.</w:t>
      </w:r>
    </w:p>
    <w:p w:rsidR="0075124C" w:rsidRPr="009F5110" w:rsidRDefault="0075124C" w:rsidP="007672A5">
      <w:pPr>
        <w:tabs>
          <w:tab w:val="left" w:pos="0"/>
          <w:tab w:val="left" w:pos="709"/>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Расстановка урн не должна мешать передвижению пешеходов, проезду инвалидных и детских колясок;</w:t>
      </w:r>
    </w:p>
    <w:p w:rsidR="0075124C" w:rsidRPr="009F5110" w:rsidRDefault="0075124C" w:rsidP="007672A5">
      <w:pPr>
        <w:tabs>
          <w:tab w:val="left" w:pos="0"/>
          <w:tab w:val="left" w:pos="709"/>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4) все элементы для сбора мусора должны быть размещены с учетом пешеходных потоков, на минимальном расстоянии 0,5 м. от них.</w:t>
      </w:r>
    </w:p>
    <w:p w:rsidR="0075124C" w:rsidRPr="009F5110" w:rsidRDefault="0075124C" w:rsidP="007672A5">
      <w:pPr>
        <w:tabs>
          <w:tab w:val="left" w:pos="0"/>
          <w:tab w:val="left" w:pos="709"/>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При большом пешеходном потоке емкость для мусора должна быть вместительной. Урны для раздельного сбора мусора группируются вместе, располагая в ряд;</w:t>
      </w:r>
    </w:p>
    <w:p w:rsidR="0075124C" w:rsidRPr="009F5110" w:rsidRDefault="0075124C" w:rsidP="007672A5">
      <w:pPr>
        <w:tabs>
          <w:tab w:val="left" w:pos="0"/>
          <w:tab w:val="left" w:pos="567"/>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5) для устойчивости урны должны быть надежно закреплены;</w:t>
      </w:r>
    </w:p>
    <w:p w:rsidR="0075124C" w:rsidRPr="009F5110" w:rsidRDefault="0075124C" w:rsidP="007672A5">
      <w:pPr>
        <w:tabs>
          <w:tab w:val="left" w:pos="0"/>
          <w:tab w:val="left" w:pos="567"/>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6) урны</w:t>
      </w:r>
      <w:r w:rsidR="007F3D7B">
        <w:rPr>
          <w:rFonts w:ascii="Times New Roman" w:hAnsi="Times New Roman"/>
          <w:sz w:val="28"/>
          <w:szCs w:val="28"/>
          <w:shd w:val="clear" w:color="auto" w:fill="FFFFFF"/>
        </w:rPr>
        <w:t>,</w:t>
      </w:r>
      <w:r w:rsidRPr="009F5110">
        <w:rPr>
          <w:rFonts w:ascii="Times New Roman" w:hAnsi="Times New Roman"/>
          <w:sz w:val="28"/>
          <w:szCs w:val="28"/>
          <w:shd w:val="clear" w:color="auto" w:fill="FFFFFF"/>
        </w:rPr>
        <w:t xml:space="preserve"> с установленными на них пепельницами</w:t>
      </w:r>
      <w:r w:rsidR="007F3D7B">
        <w:rPr>
          <w:rFonts w:ascii="Times New Roman" w:hAnsi="Times New Roman"/>
          <w:sz w:val="28"/>
          <w:szCs w:val="28"/>
          <w:shd w:val="clear" w:color="auto" w:fill="FFFFFF"/>
        </w:rPr>
        <w:t>,</w:t>
      </w:r>
      <w:r w:rsidRPr="009F5110">
        <w:rPr>
          <w:rFonts w:ascii="Times New Roman" w:hAnsi="Times New Roman"/>
          <w:sz w:val="28"/>
          <w:szCs w:val="28"/>
          <w:shd w:val="clear" w:color="auto" w:fill="FFFFFF"/>
        </w:rPr>
        <w:t xml:space="preserve"> следует размещать                                 на расстоянии 15 м. от окон жилых домов и входов в здания;</w:t>
      </w:r>
    </w:p>
    <w:p w:rsidR="0075124C" w:rsidRPr="009F5110" w:rsidRDefault="0075124C" w:rsidP="007672A5">
      <w:pPr>
        <w:tabs>
          <w:tab w:val="left" w:pos="0"/>
          <w:tab w:val="left" w:pos="567"/>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7) урны должны отвечать следующим требованиям:</w:t>
      </w:r>
    </w:p>
    <w:p w:rsidR="0075124C" w:rsidRPr="009F5110" w:rsidRDefault="0075124C" w:rsidP="007672A5">
      <w:pPr>
        <w:tabs>
          <w:tab w:val="left" w:pos="0"/>
          <w:tab w:val="left" w:pos="567"/>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 безопасная форма (без острых углов);</w:t>
      </w:r>
    </w:p>
    <w:p w:rsidR="0075124C" w:rsidRPr="009F5110" w:rsidRDefault="0075124C" w:rsidP="007672A5">
      <w:pPr>
        <w:tabs>
          <w:tab w:val="left" w:pos="0"/>
          <w:tab w:val="left" w:pos="567"/>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 достаточная высота (не менее 80 см.) и объем;</w:t>
      </w:r>
    </w:p>
    <w:p w:rsidR="0075124C" w:rsidRPr="009F5110" w:rsidRDefault="0075124C" w:rsidP="007672A5">
      <w:pPr>
        <w:tabs>
          <w:tab w:val="left" w:pos="0"/>
          <w:tab w:val="left" w:pos="567"/>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 защита от дождя и снега при помощи козырьков;</w:t>
      </w:r>
    </w:p>
    <w:p w:rsidR="0075124C" w:rsidRPr="009F5110" w:rsidRDefault="0075124C" w:rsidP="007672A5">
      <w:pPr>
        <w:tabs>
          <w:tab w:val="left" w:pos="0"/>
          <w:tab w:val="left" w:pos="567"/>
          <w:tab w:val="left" w:pos="1560"/>
        </w:tabs>
        <w:ind w:left="0" w:firstLine="709"/>
        <w:rPr>
          <w:rFonts w:ascii="Times New Roman" w:hAnsi="Times New Roman"/>
          <w:sz w:val="28"/>
          <w:szCs w:val="28"/>
          <w:shd w:val="clear" w:color="auto" w:fill="FFFFFF"/>
        </w:rPr>
      </w:pPr>
      <w:r w:rsidRPr="009F5110">
        <w:rPr>
          <w:rFonts w:ascii="Times New Roman" w:hAnsi="Times New Roman"/>
          <w:sz w:val="28"/>
          <w:szCs w:val="28"/>
          <w:shd w:val="clear" w:color="auto" w:fill="FFFFFF"/>
        </w:rPr>
        <w:t>- наличие пепельниц, предохраняющих мусор от возгорания (особенно важно в местах большого трафика, при входе в крупные здания);</w:t>
      </w:r>
    </w:p>
    <w:p w:rsidR="0075124C" w:rsidRPr="009F5110" w:rsidRDefault="0075124C" w:rsidP="007672A5">
      <w:pPr>
        <w:tabs>
          <w:tab w:val="left" w:pos="0"/>
          <w:tab w:val="left" w:pos="709"/>
          <w:tab w:val="left" w:pos="1843"/>
        </w:tabs>
        <w:ind w:left="0" w:firstLine="709"/>
        <w:rPr>
          <w:rFonts w:ascii="Times New Roman" w:hAnsi="Times New Roman"/>
          <w:sz w:val="28"/>
          <w:szCs w:val="28"/>
        </w:rPr>
      </w:pPr>
      <w:r w:rsidRPr="009F5110">
        <w:rPr>
          <w:rFonts w:ascii="Times New Roman" w:hAnsi="Times New Roman"/>
          <w:sz w:val="28"/>
          <w:szCs w:val="28"/>
        </w:rPr>
        <w:t>- материал должен быть долговечным, рекомендуется отдавать предпочтение металлу;</w:t>
      </w:r>
    </w:p>
    <w:p w:rsidR="0075124C" w:rsidRPr="009F5110" w:rsidRDefault="0075124C" w:rsidP="007672A5">
      <w:pPr>
        <w:tabs>
          <w:tab w:val="left" w:pos="0"/>
        </w:tabs>
        <w:ind w:left="0" w:firstLine="709"/>
        <w:rPr>
          <w:rFonts w:ascii="Times New Roman" w:hAnsi="Times New Roman"/>
          <w:sz w:val="28"/>
          <w:szCs w:val="28"/>
        </w:rPr>
      </w:pPr>
      <w:r w:rsidRPr="009F5110">
        <w:rPr>
          <w:rFonts w:ascii="Times New Roman" w:hAnsi="Times New Roman"/>
          <w:sz w:val="28"/>
          <w:szCs w:val="28"/>
        </w:rPr>
        <w:lastRenderedPageBreak/>
        <w:t>- внешняя поверхность урн должна быть рельефной или перфорированной для защиты от вандализма;</w:t>
      </w:r>
    </w:p>
    <w:p w:rsidR="0075124C" w:rsidRPr="009F5110" w:rsidRDefault="0075124C" w:rsidP="007672A5">
      <w:pPr>
        <w:tabs>
          <w:tab w:val="left" w:pos="0"/>
        </w:tabs>
        <w:ind w:left="0" w:firstLine="709"/>
        <w:rPr>
          <w:rFonts w:ascii="Times New Roman" w:hAnsi="Times New Roman"/>
          <w:sz w:val="28"/>
          <w:szCs w:val="28"/>
        </w:rPr>
      </w:pPr>
      <w:r w:rsidRPr="009F5110">
        <w:rPr>
          <w:rFonts w:ascii="Times New Roman" w:hAnsi="Times New Roman"/>
          <w:sz w:val="28"/>
          <w:szCs w:val="28"/>
        </w:rPr>
        <w:t>- использование и аккуратное расположение вставных ведер и мусорных мешков со скрытым креплением;</w:t>
      </w:r>
    </w:p>
    <w:p w:rsidR="0075124C" w:rsidRPr="009F5110" w:rsidRDefault="0075124C" w:rsidP="007672A5">
      <w:pPr>
        <w:tabs>
          <w:tab w:val="left" w:pos="0"/>
        </w:tabs>
        <w:ind w:left="0" w:firstLine="709"/>
        <w:rPr>
          <w:rFonts w:ascii="Times New Roman" w:hAnsi="Times New Roman"/>
          <w:sz w:val="28"/>
          <w:szCs w:val="28"/>
        </w:rPr>
      </w:pPr>
      <w:r w:rsidRPr="009F5110">
        <w:rPr>
          <w:rFonts w:ascii="Times New Roman" w:hAnsi="Times New Roman"/>
          <w:sz w:val="28"/>
          <w:szCs w:val="28"/>
        </w:rPr>
        <w:t>- стилистически, по форме и цвету урны должны сочетаться с другими объектами городской среды (скамьями, фонарями и т.п.).</w:t>
      </w:r>
    </w:p>
    <w:p w:rsidR="0075124C" w:rsidRPr="009F5110" w:rsidRDefault="0075124C" w:rsidP="007672A5">
      <w:pPr>
        <w:tabs>
          <w:tab w:val="left" w:pos="709"/>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 Детские игровые площадки</w:t>
      </w:r>
    </w:p>
    <w:p w:rsidR="0075124C" w:rsidRPr="009F5110" w:rsidRDefault="0075124C" w:rsidP="007672A5">
      <w:pPr>
        <w:tabs>
          <w:tab w:val="left" w:pos="709"/>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29.3.1. Обязанность по содержанию детской игровой площадки                                              на прилегающих к жилым домам территориям возлагается на Управляющую </w:t>
      </w:r>
      <w:proofErr w:type="gramStart"/>
      <w:r w:rsidRPr="009F5110">
        <w:rPr>
          <w:rFonts w:ascii="Times New Roman" w:eastAsia="Times New Roman" w:hAnsi="Times New Roman"/>
          <w:sz w:val="28"/>
          <w:szCs w:val="28"/>
          <w:lang w:eastAsia="ru-RU"/>
        </w:rPr>
        <w:t>компанию</w:t>
      </w:r>
      <w:proofErr w:type="gramEnd"/>
      <w:r w:rsidRPr="009F5110">
        <w:rPr>
          <w:rFonts w:ascii="Times New Roman" w:eastAsia="Times New Roman" w:hAnsi="Times New Roman"/>
          <w:sz w:val="28"/>
          <w:szCs w:val="28"/>
          <w:lang w:eastAsia="ru-RU"/>
        </w:rPr>
        <w:t xml:space="preserve"> в том числе в случаях, когда земельный участок под многоквартирный дом не сформирован, детские игровые площадки не включены в состав общего имущества, причем их близость к конкретному многоквартирному дому не имеет значения, – детская игровая площадка также находится в составе общего имущества.</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29.3.2. Требования, устанавливаемые к детским игровым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 </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Детские игровые площадки проектируются и обустраиваются с учетом беспрепятственного доступа инвалидов и других маломобильных групп населения.</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29.3.3. Детские игровые площадки предназначены для игр и активного отдыха детей разных возрастов: </w:t>
      </w:r>
      <w:proofErr w:type="spellStart"/>
      <w:r w:rsidRPr="009F5110">
        <w:rPr>
          <w:rFonts w:ascii="Times New Roman" w:eastAsia="Times New Roman" w:hAnsi="Times New Roman"/>
          <w:sz w:val="28"/>
          <w:szCs w:val="28"/>
          <w:lang w:eastAsia="ru-RU"/>
        </w:rPr>
        <w:t>преддошкольного</w:t>
      </w:r>
      <w:proofErr w:type="spellEnd"/>
      <w:r w:rsidRPr="009F5110">
        <w:rPr>
          <w:rFonts w:ascii="Times New Roman" w:eastAsia="Times New Roman" w:hAnsi="Times New Roman"/>
          <w:sz w:val="28"/>
          <w:szCs w:val="28"/>
          <w:lang w:eastAsia="ru-RU"/>
        </w:rPr>
        <w:t xml:space="preserve"> (до 3 лет), дошкольного </w:t>
      </w:r>
      <w:r w:rsidR="007672A5">
        <w:rPr>
          <w:rFonts w:ascii="Times New Roman" w:eastAsia="Times New Roman" w:hAnsi="Times New Roman"/>
          <w:sz w:val="28"/>
          <w:szCs w:val="28"/>
          <w:lang w:eastAsia="ru-RU"/>
        </w:rPr>
        <w:t xml:space="preserve">                  </w:t>
      </w:r>
      <w:r w:rsidRPr="009F5110">
        <w:rPr>
          <w:rFonts w:ascii="Times New Roman" w:eastAsia="Times New Roman" w:hAnsi="Times New Roman"/>
          <w:sz w:val="28"/>
          <w:szCs w:val="28"/>
          <w:lang w:eastAsia="ru-RU"/>
        </w:rPr>
        <w:t xml:space="preserve">(до 7 лет), младшего и среднего школьного возраста (7-12 лет), подростков </w:t>
      </w:r>
      <w:r w:rsidR="007672A5">
        <w:rPr>
          <w:rFonts w:ascii="Times New Roman" w:eastAsia="Times New Roman" w:hAnsi="Times New Roman"/>
          <w:sz w:val="28"/>
          <w:szCs w:val="28"/>
          <w:lang w:eastAsia="ru-RU"/>
        </w:rPr>
        <w:t xml:space="preserve">              </w:t>
      </w:r>
      <w:r w:rsidRPr="009F5110">
        <w:rPr>
          <w:rFonts w:ascii="Times New Roman" w:eastAsia="Times New Roman" w:hAnsi="Times New Roman"/>
          <w:sz w:val="28"/>
          <w:szCs w:val="28"/>
          <w:lang w:eastAsia="ru-RU"/>
        </w:rPr>
        <w:t xml:space="preserve">(12-16 лет). </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Детские игровые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29.3.4. Расстояние от окон жилых домов и общественных зданий до границ детских игровых площадок дошкольного возраста должно составлять не менее 12 м., младшего и среднего школьного возраста - не менее 20 м., комплексных игровых площадок - не менее 40 м., спортивно-игровых комплексов - не менее 100 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29.3.5. Детские игровые площадки для </w:t>
      </w:r>
      <w:proofErr w:type="spellStart"/>
      <w:r w:rsidRPr="009F5110">
        <w:rPr>
          <w:rFonts w:ascii="Times New Roman" w:eastAsia="Times New Roman" w:hAnsi="Times New Roman"/>
          <w:sz w:val="28"/>
          <w:szCs w:val="28"/>
          <w:lang w:eastAsia="ru-RU"/>
        </w:rPr>
        <w:t>преддошкольного</w:t>
      </w:r>
      <w:proofErr w:type="spellEnd"/>
      <w:r w:rsidRPr="009F5110">
        <w:rPr>
          <w:rFonts w:ascii="Times New Roman" w:eastAsia="Times New Roman" w:hAnsi="Times New Roman"/>
          <w:sz w:val="28"/>
          <w:szCs w:val="28"/>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29.3.6.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 Троицке.</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lastRenderedPageBreak/>
        <w:t>29.3.7.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29.3.9. При реконструкции детских игровых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необходимо изолировать от мест ведения работ и складирования строительных материалов.</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29.3.10. Элементы благоустройства территории на детской игровой площадке могут включать: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игровой площадке в местах расположения игрового оборудования.</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На вновь вводимых в эксплуатацию или прошедших реконструкцию объектах могут </w:t>
      </w:r>
      <w:proofErr w:type="gramStart"/>
      <w:r w:rsidRPr="009F5110">
        <w:rPr>
          <w:rFonts w:ascii="Times New Roman" w:eastAsia="Times New Roman" w:hAnsi="Times New Roman"/>
          <w:sz w:val="28"/>
          <w:szCs w:val="28"/>
          <w:lang w:eastAsia="ru-RU"/>
        </w:rPr>
        <w:t>применятся</w:t>
      </w:r>
      <w:proofErr w:type="gramEnd"/>
      <w:r w:rsidRPr="009F5110">
        <w:rPr>
          <w:rFonts w:ascii="Times New Roman" w:eastAsia="Times New Roman" w:hAnsi="Times New Roman"/>
          <w:sz w:val="28"/>
          <w:szCs w:val="28"/>
          <w:lang w:eastAsia="ru-RU"/>
        </w:rPr>
        <w:t xml:space="preserve"> мягкое резиновое или мягкое синтетическое покрытия.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29.3.12. Для сопряжения поверхностей площадки и газона могут </w:t>
      </w:r>
      <w:proofErr w:type="gramStart"/>
      <w:r w:rsidRPr="009F5110">
        <w:rPr>
          <w:rFonts w:ascii="Times New Roman" w:eastAsia="Times New Roman" w:hAnsi="Times New Roman"/>
          <w:sz w:val="28"/>
          <w:szCs w:val="28"/>
          <w:lang w:eastAsia="ru-RU"/>
        </w:rPr>
        <w:t>применятся</w:t>
      </w:r>
      <w:proofErr w:type="gramEnd"/>
      <w:r w:rsidRPr="009F5110">
        <w:rPr>
          <w:rFonts w:ascii="Times New Roman" w:eastAsia="Times New Roman" w:hAnsi="Times New Roman"/>
          <w:sz w:val="28"/>
          <w:szCs w:val="28"/>
          <w:lang w:eastAsia="ru-RU"/>
        </w:rPr>
        <w:t xml:space="preserve"> садовые бортовые камни со скошенными или закругленными краями.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29.3.13. Детские игровые площадки могут </w:t>
      </w:r>
      <w:proofErr w:type="gramStart"/>
      <w:r w:rsidRPr="009F5110">
        <w:rPr>
          <w:rFonts w:ascii="Times New Roman" w:eastAsia="Times New Roman" w:hAnsi="Times New Roman"/>
          <w:sz w:val="28"/>
          <w:szCs w:val="28"/>
          <w:lang w:eastAsia="ru-RU"/>
        </w:rPr>
        <w:t>озеленятся</w:t>
      </w:r>
      <w:proofErr w:type="gramEnd"/>
      <w:r w:rsidRPr="009F5110">
        <w:rPr>
          <w:rFonts w:ascii="Times New Roman" w:eastAsia="Times New Roman" w:hAnsi="Times New Roman"/>
          <w:sz w:val="28"/>
          <w:szCs w:val="28"/>
          <w:lang w:eastAsia="ru-RU"/>
        </w:rPr>
        <w:t xml:space="preserve"> посадками деревьев                 и кустарника с учетом их инсоляции в течение 5 часов светового дня. Деревья                        с восточной и северной стороны площадки высаживаются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игровых площадок не допускается применение растений с ядовитыми плодами.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lastRenderedPageBreak/>
        <w:t>29.3.14. Игровое оборудование устанавливается с учетом нормативных параметров без</w:t>
      </w:r>
      <w:r w:rsidR="00BA72F8">
        <w:rPr>
          <w:rFonts w:ascii="Times New Roman" w:eastAsia="Times New Roman" w:hAnsi="Times New Roman"/>
          <w:sz w:val="28"/>
          <w:szCs w:val="28"/>
          <w:lang w:eastAsia="ru-RU"/>
        </w:rPr>
        <w:t>опасности. Площадки спортивно-</w:t>
      </w:r>
      <w:r w:rsidRPr="009F5110">
        <w:rPr>
          <w:rFonts w:ascii="Times New Roman" w:eastAsia="Times New Roman" w:hAnsi="Times New Roman"/>
          <w:sz w:val="28"/>
          <w:szCs w:val="28"/>
          <w:lang w:eastAsia="ru-RU"/>
        </w:rPr>
        <w:t>игровых комплексов оборудуются стендом с правилами поведения на площадке и пользования спортивно - игровым оборудованием.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29.3.15. Обязательный перечень элементов благоустройства территории                      на детской игровой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29.3.16.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игровой площадке в местах расположения игрового оборудования.</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29.3.17. Для сопряжения поверхностей площадки и газона применяются садовые бортовые камни со скошенными или закругленными краями.</w:t>
      </w:r>
    </w:p>
    <w:p w:rsidR="0075124C" w:rsidRPr="009F5110" w:rsidRDefault="0075124C" w:rsidP="007672A5">
      <w:pPr>
        <w:tabs>
          <w:tab w:val="left" w:pos="1276"/>
          <w:tab w:val="left" w:pos="1701"/>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29.3.18. Детские игровые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игровых площадок не допускается применение растений с ядовитыми плодами.</w:t>
      </w:r>
    </w:p>
    <w:p w:rsidR="0075124C" w:rsidRPr="009F5110" w:rsidRDefault="0075124C" w:rsidP="007672A5">
      <w:pPr>
        <w:tabs>
          <w:tab w:val="left" w:pos="709"/>
          <w:tab w:val="left" w:pos="1701"/>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29.3.19. Размещение игрового оборудования проектируется с учетом нормативных параметров безопасности. Площадки спортивно - игровых комплексов оборудуются стендом с правилами поведения на площадке и пользования спортивно - игровым оборудованием.</w:t>
      </w:r>
    </w:p>
    <w:p w:rsidR="0075124C" w:rsidRPr="009F5110" w:rsidRDefault="0075124C" w:rsidP="007672A5">
      <w:pPr>
        <w:tabs>
          <w:tab w:val="left" w:pos="993"/>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29.3.20.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5124C" w:rsidRPr="009F5110" w:rsidRDefault="0075124C" w:rsidP="007672A5">
      <w:pPr>
        <w:tabs>
          <w:tab w:val="left" w:pos="993"/>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29.3.21.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 </w:t>
      </w:r>
    </w:p>
    <w:p w:rsidR="0075124C" w:rsidRPr="009F5110" w:rsidRDefault="0075124C" w:rsidP="007672A5">
      <w:pPr>
        <w:tabs>
          <w:tab w:val="left" w:pos="993"/>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29.3.22.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lastRenderedPageBreak/>
        <w:t>29.3.23.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29.3.24.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29.3.25. Минимальное расстояние до контейнерных площадок - 15 м., разворотных площадок на конечных остановках маршрутов пассажирского транспорта - не менее 50 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29.3.26.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0,2 - 2 мм</w:t>
      </w:r>
      <w:proofErr w:type="gramStart"/>
      <w:r w:rsidRPr="009F5110">
        <w:rPr>
          <w:rFonts w:ascii="Times New Roman" w:eastAsia="Times New Roman" w:hAnsi="Times New Roman"/>
          <w:sz w:val="28"/>
          <w:szCs w:val="28"/>
          <w:lang w:eastAsia="ru-RU"/>
        </w:rPr>
        <w:t xml:space="preserve">., </w:t>
      </w:r>
      <w:proofErr w:type="gramEnd"/>
      <w:r w:rsidRPr="009F5110">
        <w:rPr>
          <w:rFonts w:ascii="Times New Roman" w:eastAsia="Times New Roman" w:hAnsi="Times New Roman"/>
          <w:sz w:val="28"/>
          <w:szCs w:val="28"/>
          <w:lang w:eastAsia="ru-RU"/>
        </w:rPr>
        <w:t xml:space="preserve">при использовании гравия - 2 - 8 мм. Толщина слоя - </w:t>
      </w:r>
      <w:r w:rsidR="007672A5">
        <w:rPr>
          <w:rFonts w:ascii="Times New Roman" w:eastAsia="Times New Roman" w:hAnsi="Times New Roman"/>
          <w:sz w:val="28"/>
          <w:szCs w:val="28"/>
          <w:lang w:eastAsia="ru-RU"/>
        </w:rPr>
        <w:t xml:space="preserve">           </w:t>
      </w:r>
      <w:r w:rsidRPr="009F5110">
        <w:rPr>
          <w:rFonts w:ascii="Times New Roman" w:eastAsia="Times New Roman" w:hAnsi="Times New Roman"/>
          <w:sz w:val="28"/>
          <w:szCs w:val="28"/>
          <w:lang w:eastAsia="ru-RU"/>
        </w:rPr>
        <w:t>500 мм.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29.3.27.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29.3.28.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29.3.29.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29.3.30.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29.3.31.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Выступающие концы болтовых соединений должны быть защищены способом, исключающим </w:t>
      </w:r>
      <w:proofErr w:type="spellStart"/>
      <w:r w:rsidRPr="009F5110">
        <w:rPr>
          <w:rFonts w:ascii="Times New Roman" w:eastAsia="Times New Roman" w:hAnsi="Times New Roman"/>
          <w:sz w:val="28"/>
          <w:szCs w:val="28"/>
          <w:lang w:eastAsia="ru-RU"/>
        </w:rPr>
        <w:t>травмирование</w:t>
      </w:r>
      <w:proofErr w:type="spellEnd"/>
      <w:r w:rsidRPr="009F5110">
        <w:rPr>
          <w:rFonts w:ascii="Times New Roman" w:eastAsia="Times New Roman" w:hAnsi="Times New Roman"/>
          <w:sz w:val="28"/>
          <w:szCs w:val="28"/>
          <w:lang w:eastAsia="ru-RU"/>
        </w:rPr>
        <w:t>. Сварные швы должны быть гладкими.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29.3.32.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lastRenderedPageBreak/>
        <w:t xml:space="preserve">29.3.33. Элементы оборудования из древесины не должны иметь                                 на поверхности дефектов обработки (заусенцев, </w:t>
      </w:r>
      <w:proofErr w:type="spellStart"/>
      <w:r w:rsidRPr="009F5110">
        <w:rPr>
          <w:rFonts w:ascii="Times New Roman" w:eastAsia="Times New Roman" w:hAnsi="Times New Roman"/>
          <w:sz w:val="28"/>
          <w:szCs w:val="28"/>
          <w:lang w:eastAsia="ru-RU"/>
        </w:rPr>
        <w:t>отщепов</w:t>
      </w:r>
      <w:proofErr w:type="spellEnd"/>
      <w:r w:rsidRPr="009F5110">
        <w:rPr>
          <w:rFonts w:ascii="Times New Roman" w:eastAsia="Times New Roman" w:hAnsi="Times New Roman"/>
          <w:sz w:val="28"/>
          <w:szCs w:val="28"/>
          <w:lang w:eastAsia="ru-RU"/>
        </w:rPr>
        <w:t>, сколов и т.п.).                                  Не допускается наличие гниения основания деревянных опор и стоек.</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29.3.34.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29.3.35. Крепление элементов оборудования должно исключать возможность их демонтажа без применения инструментов.</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29.3.36.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5124C" w:rsidRPr="009F5110" w:rsidRDefault="0075124C" w:rsidP="007672A5">
      <w:pPr>
        <w:tabs>
          <w:tab w:val="left" w:pos="709"/>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29.3.37.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а) элементы фундамента должны располагаться на глубине не менее                           400 мм</w:t>
      </w:r>
      <w:proofErr w:type="gramStart"/>
      <w:r w:rsidRPr="009F5110">
        <w:rPr>
          <w:rFonts w:ascii="Times New Roman" w:eastAsia="Times New Roman" w:hAnsi="Times New Roman"/>
          <w:sz w:val="28"/>
          <w:szCs w:val="28"/>
          <w:lang w:eastAsia="ru-RU"/>
        </w:rPr>
        <w:t>.</w:t>
      </w:r>
      <w:proofErr w:type="gramEnd"/>
      <w:r w:rsidRPr="009F5110">
        <w:rPr>
          <w:rFonts w:ascii="Times New Roman" w:eastAsia="Times New Roman" w:hAnsi="Times New Roman"/>
          <w:sz w:val="28"/>
          <w:szCs w:val="28"/>
          <w:lang w:eastAsia="ru-RU"/>
        </w:rPr>
        <w:t xml:space="preserve"> </w:t>
      </w:r>
      <w:proofErr w:type="gramStart"/>
      <w:r w:rsidRPr="009F5110">
        <w:rPr>
          <w:rFonts w:ascii="Times New Roman" w:eastAsia="Times New Roman" w:hAnsi="Times New Roman"/>
          <w:sz w:val="28"/>
          <w:szCs w:val="28"/>
          <w:lang w:eastAsia="ru-RU"/>
        </w:rPr>
        <w:t>о</w:t>
      </w:r>
      <w:proofErr w:type="gramEnd"/>
      <w:r w:rsidRPr="009F5110">
        <w:rPr>
          <w:rFonts w:ascii="Times New Roman" w:eastAsia="Times New Roman" w:hAnsi="Times New Roman"/>
          <w:sz w:val="28"/>
          <w:szCs w:val="28"/>
          <w:lang w:eastAsia="ru-RU"/>
        </w:rPr>
        <w:t>т поверхности покрытия игровой площадки;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б) глубина от поверхности покрытия игровой площадки до верха фундамента конической формы должна быть не менее 200 мм</w:t>
      </w:r>
      <w:proofErr w:type="gramStart"/>
      <w:r w:rsidRPr="009F5110">
        <w:rPr>
          <w:rFonts w:ascii="Times New Roman" w:eastAsia="Times New Roman" w:hAnsi="Times New Roman"/>
          <w:sz w:val="28"/>
          <w:szCs w:val="28"/>
          <w:lang w:eastAsia="ru-RU"/>
        </w:rPr>
        <w:t>.;</w:t>
      </w:r>
      <w:proofErr w:type="gramEnd"/>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в) острые кромки фундамента должны быть закруглены. Радиус закругления - не менее 20 мм.;</w:t>
      </w:r>
    </w:p>
    <w:p w:rsidR="0075124C" w:rsidRPr="009F5110" w:rsidRDefault="0075124C" w:rsidP="007672A5">
      <w:pPr>
        <w:tabs>
          <w:tab w:val="left" w:pos="709"/>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г) концы элементов, выступающих из фундамента (например, анкерных болтов), должны располагаться на глубине не менее 400 мм</w:t>
      </w:r>
      <w:proofErr w:type="gramStart"/>
      <w:r w:rsidRPr="009F5110">
        <w:rPr>
          <w:rFonts w:ascii="Times New Roman" w:eastAsia="Times New Roman" w:hAnsi="Times New Roman"/>
          <w:sz w:val="28"/>
          <w:szCs w:val="28"/>
          <w:lang w:eastAsia="ru-RU"/>
        </w:rPr>
        <w:t>.</w:t>
      </w:r>
      <w:proofErr w:type="gramEnd"/>
      <w:r w:rsidRPr="009F5110">
        <w:rPr>
          <w:rFonts w:ascii="Times New Roman" w:eastAsia="Times New Roman" w:hAnsi="Times New Roman"/>
          <w:sz w:val="28"/>
          <w:szCs w:val="28"/>
          <w:lang w:eastAsia="ru-RU"/>
        </w:rPr>
        <w:t xml:space="preserve"> </w:t>
      </w:r>
      <w:proofErr w:type="gramStart"/>
      <w:r w:rsidRPr="009F5110">
        <w:rPr>
          <w:rFonts w:ascii="Times New Roman" w:eastAsia="Times New Roman" w:hAnsi="Times New Roman"/>
          <w:sz w:val="28"/>
          <w:szCs w:val="28"/>
          <w:lang w:eastAsia="ru-RU"/>
        </w:rPr>
        <w:t>о</w:t>
      </w:r>
      <w:proofErr w:type="gramEnd"/>
      <w:r w:rsidRPr="009F5110">
        <w:rPr>
          <w:rFonts w:ascii="Times New Roman" w:eastAsia="Times New Roman" w:hAnsi="Times New Roman"/>
          <w:sz w:val="28"/>
          <w:szCs w:val="28"/>
          <w:lang w:eastAsia="ru-RU"/>
        </w:rPr>
        <w:t>т уровня поверхности покрытия игровой площадки.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29.3.38. Закрытое оборудование (тоннели, игровые домики и т.п.)                                  с внутренним размером более 2000 мм</w:t>
      </w:r>
      <w:proofErr w:type="gramStart"/>
      <w:r w:rsidRPr="009F5110">
        <w:rPr>
          <w:rFonts w:ascii="Times New Roman" w:eastAsia="Times New Roman" w:hAnsi="Times New Roman"/>
          <w:sz w:val="28"/>
          <w:szCs w:val="28"/>
          <w:lang w:eastAsia="ru-RU"/>
        </w:rPr>
        <w:t>.</w:t>
      </w:r>
      <w:proofErr w:type="gramEnd"/>
      <w:r w:rsidRPr="009F5110">
        <w:rPr>
          <w:rFonts w:ascii="Times New Roman" w:eastAsia="Times New Roman" w:hAnsi="Times New Roman"/>
          <w:sz w:val="28"/>
          <w:szCs w:val="28"/>
          <w:lang w:eastAsia="ru-RU"/>
        </w:rPr>
        <w:t xml:space="preserve"> </w:t>
      </w:r>
      <w:proofErr w:type="gramStart"/>
      <w:r w:rsidRPr="009F5110">
        <w:rPr>
          <w:rFonts w:ascii="Times New Roman" w:eastAsia="Times New Roman" w:hAnsi="Times New Roman"/>
          <w:sz w:val="28"/>
          <w:szCs w:val="28"/>
          <w:lang w:eastAsia="ru-RU"/>
        </w:rPr>
        <w:t>в</w:t>
      </w:r>
      <w:proofErr w:type="gramEnd"/>
      <w:r w:rsidRPr="009F5110">
        <w:rPr>
          <w:rFonts w:ascii="Times New Roman" w:eastAsia="Times New Roman" w:hAnsi="Times New Roman"/>
          <w:sz w:val="28"/>
          <w:szCs w:val="28"/>
          <w:lang w:eastAsia="ru-RU"/>
        </w:rPr>
        <w:t xml:space="preserve">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При чрезвычайной ситуации доступы должны обеспечить возможность детям покинуть оборудование.</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29.3.39. Размеры элемента (диаметр сечения) оборудования, позволяющего ребенку ухватиться, должны быть не менее 16 мм</w:t>
      </w:r>
      <w:proofErr w:type="gramStart"/>
      <w:r w:rsidRPr="009F5110">
        <w:rPr>
          <w:rFonts w:ascii="Times New Roman" w:eastAsia="Times New Roman" w:hAnsi="Times New Roman"/>
          <w:sz w:val="28"/>
          <w:szCs w:val="28"/>
          <w:lang w:eastAsia="ru-RU"/>
        </w:rPr>
        <w:t>.</w:t>
      </w:r>
      <w:proofErr w:type="gramEnd"/>
      <w:r w:rsidRPr="009F5110">
        <w:rPr>
          <w:rFonts w:ascii="Times New Roman" w:eastAsia="Times New Roman" w:hAnsi="Times New Roman"/>
          <w:sz w:val="28"/>
          <w:szCs w:val="28"/>
          <w:lang w:eastAsia="ru-RU"/>
        </w:rPr>
        <w:t xml:space="preserve"> </w:t>
      </w:r>
      <w:proofErr w:type="gramStart"/>
      <w:r w:rsidRPr="009F5110">
        <w:rPr>
          <w:rFonts w:ascii="Times New Roman" w:eastAsia="Times New Roman" w:hAnsi="Times New Roman"/>
          <w:sz w:val="28"/>
          <w:szCs w:val="28"/>
          <w:lang w:eastAsia="ru-RU"/>
        </w:rPr>
        <w:t>и</w:t>
      </w:r>
      <w:proofErr w:type="gramEnd"/>
      <w:r w:rsidRPr="009F5110">
        <w:rPr>
          <w:rFonts w:ascii="Times New Roman" w:eastAsia="Times New Roman" w:hAnsi="Times New Roman"/>
          <w:sz w:val="28"/>
          <w:szCs w:val="28"/>
          <w:lang w:eastAsia="ru-RU"/>
        </w:rPr>
        <w:t xml:space="preserve"> не более </w:t>
      </w:r>
      <w:r w:rsidR="007672A5">
        <w:rPr>
          <w:rFonts w:ascii="Times New Roman" w:eastAsia="Times New Roman" w:hAnsi="Times New Roman"/>
          <w:sz w:val="28"/>
          <w:szCs w:val="28"/>
          <w:lang w:eastAsia="ru-RU"/>
        </w:rPr>
        <w:t xml:space="preserve">            </w:t>
      </w:r>
      <w:r w:rsidRPr="009F5110">
        <w:rPr>
          <w:rFonts w:ascii="Times New Roman" w:eastAsia="Times New Roman" w:hAnsi="Times New Roman"/>
          <w:sz w:val="28"/>
          <w:szCs w:val="28"/>
          <w:lang w:eastAsia="ru-RU"/>
        </w:rPr>
        <w:t>45 мм. в любом направлении. Ширина элемента оборудования, позволяющего ребенку ухватиться, должна быть не более 60 мм.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29.3.40.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F5110">
        <w:rPr>
          <w:rFonts w:ascii="Times New Roman" w:eastAsia="Times New Roman" w:hAnsi="Times New Roman"/>
          <w:sz w:val="28"/>
          <w:szCs w:val="28"/>
          <w:lang w:eastAsia="ru-RU"/>
        </w:rPr>
        <w:t>застреваний</w:t>
      </w:r>
      <w:proofErr w:type="spellEnd"/>
      <w:r w:rsidRPr="009F5110">
        <w:rPr>
          <w:rFonts w:ascii="Times New Roman" w:eastAsia="Times New Roman" w:hAnsi="Times New Roman"/>
          <w:sz w:val="28"/>
          <w:szCs w:val="28"/>
          <w:lang w:eastAsia="ru-RU"/>
        </w:rPr>
        <w:t xml:space="preserve"> тела, частей тела или одежды ребенка.</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lastRenderedPageBreak/>
        <w:t xml:space="preserve">29.3.41. Для предупреждения травм при падении детей с оборудования площадки устанавливаются </w:t>
      </w:r>
      <w:proofErr w:type="spellStart"/>
      <w:r w:rsidRPr="009F5110">
        <w:rPr>
          <w:rFonts w:ascii="Times New Roman" w:eastAsia="Times New Roman" w:hAnsi="Times New Roman"/>
          <w:sz w:val="28"/>
          <w:szCs w:val="28"/>
          <w:lang w:eastAsia="ru-RU"/>
        </w:rPr>
        <w:t>ударопоглощающие</w:t>
      </w:r>
      <w:proofErr w:type="spellEnd"/>
      <w:r w:rsidRPr="009F5110">
        <w:rPr>
          <w:rFonts w:ascii="Times New Roman" w:eastAsia="Times New Roman" w:hAnsi="Times New Roman"/>
          <w:sz w:val="28"/>
          <w:szCs w:val="28"/>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29.3.42. Песок в песочнице должен соответствовать санитарно-эпидемиологическим требованиям.</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29.4. Контейнерные площадки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29.4.1. В соответствии с территориальной схемой обращения с отходами территория города Троицка оборудуется контейнерными площадками для накопления твердых коммунальных отходов (ТКО) и специальными площадками для накопления крупногабаритных отходов (специальные площадки).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29.4.2. Контейнерные площадки, независимо от видов мусоросборника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29.4.3.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1,5 – 2,0 м.</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29.4.4. Требования к внешнему виду контейнеров:</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1) при осуществлении раздельного накопления твердых коммунальных отходов используются контейнеры с цветовой индикацией, соответствующей разным видам отходов:</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в контейнеры с красной цветовой индикацией складируется вторичное сырье (текстиль, бумага, стекло, пластик и другие виды вторичного сырья);</w:t>
      </w:r>
    </w:p>
    <w:p w:rsidR="0075124C" w:rsidRPr="009F5110" w:rsidRDefault="0075124C" w:rsidP="007672A5">
      <w:pPr>
        <w:shd w:val="clear" w:color="auto" w:fill="FFFFFF" w:themeFill="background1"/>
        <w:tabs>
          <w:tab w:val="left" w:pos="851"/>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 в контейнеры с оранжевой цветовой индикацией складируются опасные отходы (осветительные устройства, электрические лампы, содержащие ртуть, батареи и аккумуляторы (за исключением </w:t>
      </w:r>
      <w:proofErr w:type="gramStart"/>
      <w:r w:rsidRPr="009F5110">
        <w:rPr>
          <w:rFonts w:ascii="Times New Roman" w:eastAsia="Times New Roman" w:hAnsi="Times New Roman"/>
          <w:sz w:val="28"/>
          <w:szCs w:val="28"/>
          <w:lang w:eastAsia="ru-RU"/>
        </w:rPr>
        <w:t>автомобильных</w:t>
      </w:r>
      <w:proofErr w:type="gramEnd"/>
      <w:r w:rsidRPr="009F5110">
        <w:rPr>
          <w:rFonts w:ascii="Times New Roman" w:eastAsia="Times New Roman" w:hAnsi="Times New Roman"/>
          <w:sz w:val="28"/>
          <w:szCs w:val="28"/>
          <w:lang w:eastAsia="ru-RU"/>
        </w:rPr>
        <w:t>), утратившие потребительские свойства);</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 в контейнеры с серой цветовой индикацией складируются остальные отходы, в отношении которых не осуществляется раздельный сбор (в том числе пищевые отходы, растительные и </w:t>
      </w:r>
      <w:proofErr w:type="spellStart"/>
      <w:r w:rsidRPr="009F5110">
        <w:rPr>
          <w:rFonts w:ascii="Times New Roman" w:eastAsia="Times New Roman" w:hAnsi="Times New Roman"/>
          <w:sz w:val="28"/>
          <w:szCs w:val="28"/>
          <w:lang w:eastAsia="ru-RU"/>
        </w:rPr>
        <w:t>неутилизируемые</w:t>
      </w:r>
      <w:proofErr w:type="spellEnd"/>
      <w:r w:rsidRPr="009F5110">
        <w:rPr>
          <w:rFonts w:ascii="Times New Roman" w:eastAsia="Times New Roman" w:hAnsi="Times New Roman"/>
          <w:sz w:val="28"/>
          <w:szCs w:val="28"/>
          <w:lang w:eastAsia="ru-RU"/>
        </w:rPr>
        <w:t xml:space="preserve"> отходы);</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для селективного накопления отдельных видов вторичного сырья могут устанавливаться контейнеры со следующей цветовой индикацией                                                 и письменными обозначениями:</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«бумага» - синий цвет;</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«пластик» - желтый цвет;</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«стекло» - зеленый цвет;</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«пищевые отходы» - черный цвет.</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в контейнеры с синей цветовой индикацией складируются отходы бумаги и изделий из бумаги, утративших свои потребительские свойства;</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lastRenderedPageBreak/>
        <w:t xml:space="preserve"> - в контейнеры с оранжевой цветовой индикацией складируются отходы пластмассовых изделий, утративших свои потребительские свойства (не включая резиновые изделия), очищенные от загрязнений;</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 - в контейнеры с зеленой цветовой индикацией складируются отходы стекла и изделий из стекла, очищенные от загрязнений;</w:t>
      </w:r>
    </w:p>
    <w:p w:rsidR="0075124C" w:rsidRPr="009F5110" w:rsidRDefault="0075124C" w:rsidP="007672A5">
      <w:pPr>
        <w:shd w:val="clear" w:color="auto" w:fill="FFFFFF" w:themeFill="background1"/>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в контейнеры с черной цветовой индикацией складируются пищевые отходы.</w:t>
      </w:r>
    </w:p>
    <w:p w:rsidR="0075124C" w:rsidRPr="009F5110" w:rsidRDefault="0075124C" w:rsidP="007672A5">
      <w:pPr>
        <w:tabs>
          <w:tab w:val="left" w:pos="851"/>
          <w:tab w:val="left" w:pos="993"/>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29.4.5. Требования к внешнему виду ограждения контейнерной площадки: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 применяемые материалы должны соответствовать спецификации материалов, в соответствии </w:t>
      </w:r>
      <w:proofErr w:type="gramStart"/>
      <w:r w:rsidRPr="009F5110">
        <w:rPr>
          <w:rFonts w:ascii="Times New Roman" w:eastAsia="Times New Roman" w:hAnsi="Times New Roman"/>
          <w:sz w:val="28"/>
          <w:szCs w:val="28"/>
          <w:lang w:eastAsia="ru-RU"/>
        </w:rPr>
        <w:t>с</w:t>
      </w:r>
      <w:proofErr w:type="gramEnd"/>
      <w:r w:rsidRPr="009F5110">
        <w:rPr>
          <w:rFonts w:ascii="Times New Roman" w:eastAsia="Times New Roman" w:hAnsi="Times New Roman"/>
          <w:sz w:val="28"/>
          <w:szCs w:val="28"/>
          <w:lang w:eastAsia="ru-RU"/>
        </w:rPr>
        <w:t xml:space="preserve"> </w:t>
      </w:r>
      <w:proofErr w:type="gramStart"/>
      <w:r w:rsidRPr="009F5110">
        <w:rPr>
          <w:rFonts w:ascii="Times New Roman" w:eastAsia="Times New Roman" w:hAnsi="Times New Roman"/>
          <w:sz w:val="28"/>
          <w:szCs w:val="28"/>
          <w:lang w:eastAsia="ru-RU"/>
        </w:rPr>
        <w:t>требованиям</w:t>
      </w:r>
      <w:proofErr w:type="gramEnd"/>
      <w:r w:rsidRPr="009F5110">
        <w:rPr>
          <w:rFonts w:ascii="Times New Roman" w:eastAsia="Times New Roman" w:hAnsi="Times New Roman"/>
          <w:sz w:val="28"/>
          <w:szCs w:val="28"/>
          <w:lang w:eastAsia="ru-RU"/>
        </w:rPr>
        <w:t xml:space="preserve"> законодательных и нормативных актов Российской Федерации (ГОСТ, СНиП, ТУ и т.д.);</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 все металлические части площадок, сварные швы должны быть загрунтованы и окрашены. Конструкции площадки должны соответствовать требованиям долговечности, морозостойкости, </w:t>
      </w:r>
      <w:proofErr w:type="spellStart"/>
      <w:r w:rsidRPr="009F5110">
        <w:rPr>
          <w:rFonts w:ascii="Times New Roman" w:eastAsia="Times New Roman" w:hAnsi="Times New Roman"/>
          <w:sz w:val="28"/>
          <w:szCs w:val="28"/>
          <w:lang w:eastAsia="ru-RU"/>
        </w:rPr>
        <w:t>коррозиестойкости</w:t>
      </w:r>
      <w:proofErr w:type="spellEnd"/>
      <w:r w:rsidRPr="009F5110">
        <w:rPr>
          <w:rFonts w:ascii="Times New Roman" w:eastAsia="Times New Roman" w:hAnsi="Times New Roman"/>
          <w:sz w:val="28"/>
          <w:szCs w:val="28"/>
          <w:lang w:eastAsia="ru-RU"/>
        </w:rPr>
        <w:t xml:space="preserve">, влагостойкости, прочности и устойчивости; </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 одноцветное: глянцевое красное или зеленое, или коричневое, иные цвета допускаются; </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структура вновь возводимого (заменяемого) ограждения: стойки, каркас секции, заполнение секции;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 допустимые материалы для вновь возводимого (заменяемого) ограждения: металлический </w:t>
      </w:r>
      <w:proofErr w:type="spellStart"/>
      <w:r w:rsidRPr="009F5110">
        <w:rPr>
          <w:rFonts w:ascii="Times New Roman" w:eastAsia="Times New Roman" w:hAnsi="Times New Roman"/>
          <w:sz w:val="28"/>
          <w:szCs w:val="28"/>
          <w:lang w:eastAsia="ru-RU"/>
        </w:rPr>
        <w:t>просечно</w:t>
      </w:r>
      <w:proofErr w:type="spellEnd"/>
      <w:r w:rsidRPr="009F5110">
        <w:rPr>
          <w:rFonts w:ascii="Times New Roman" w:eastAsia="Times New Roman" w:hAnsi="Times New Roman"/>
          <w:sz w:val="28"/>
          <w:szCs w:val="28"/>
          <w:lang w:eastAsia="ru-RU"/>
        </w:rPr>
        <w:t xml:space="preserve">-вытяжной лист, металлическая </w:t>
      </w:r>
      <w:proofErr w:type="spellStart"/>
      <w:r w:rsidRPr="009F5110">
        <w:rPr>
          <w:rFonts w:ascii="Times New Roman" w:eastAsia="Times New Roman" w:hAnsi="Times New Roman"/>
          <w:sz w:val="28"/>
          <w:szCs w:val="28"/>
          <w:lang w:eastAsia="ru-RU"/>
        </w:rPr>
        <w:t>просечно</w:t>
      </w:r>
      <w:proofErr w:type="spellEnd"/>
      <w:r w:rsidRPr="009F5110">
        <w:rPr>
          <w:rFonts w:ascii="Times New Roman" w:eastAsia="Times New Roman" w:hAnsi="Times New Roman"/>
          <w:sz w:val="28"/>
          <w:szCs w:val="28"/>
          <w:lang w:eastAsia="ru-RU"/>
        </w:rPr>
        <w:t>-вытяжная сетка, перфорированный металлический лист, металлическая тканая сетка, металлические жалюзи (ламели);</w:t>
      </w:r>
    </w:p>
    <w:p w:rsidR="0075124C" w:rsidRPr="009F5110" w:rsidRDefault="0075124C" w:rsidP="007672A5">
      <w:pPr>
        <w:ind w:left="0" w:firstLine="709"/>
        <w:rPr>
          <w:rFonts w:ascii="Times New Roman" w:eastAsia="Times New Roman" w:hAnsi="Times New Roman"/>
          <w:sz w:val="28"/>
          <w:szCs w:val="28"/>
          <w:lang w:eastAsia="ru-RU"/>
        </w:rPr>
      </w:pPr>
      <w:proofErr w:type="gramStart"/>
      <w:r w:rsidRPr="009F5110">
        <w:rPr>
          <w:rFonts w:ascii="Times New Roman" w:eastAsia="Times New Roman" w:hAnsi="Times New Roman"/>
          <w:sz w:val="28"/>
          <w:szCs w:val="28"/>
          <w:lang w:eastAsia="ru-RU"/>
        </w:rPr>
        <w:t>- не допустимые материалы: сварная сетка, сетка-</w:t>
      </w:r>
      <w:proofErr w:type="spellStart"/>
      <w:r w:rsidRPr="009F5110">
        <w:rPr>
          <w:rFonts w:ascii="Times New Roman" w:eastAsia="Times New Roman" w:hAnsi="Times New Roman"/>
          <w:sz w:val="28"/>
          <w:szCs w:val="28"/>
          <w:lang w:eastAsia="ru-RU"/>
        </w:rPr>
        <w:t>рабица</w:t>
      </w:r>
      <w:proofErr w:type="spellEnd"/>
      <w:r w:rsidRPr="009F5110">
        <w:rPr>
          <w:rFonts w:ascii="Times New Roman" w:eastAsia="Times New Roman" w:hAnsi="Times New Roman"/>
          <w:sz w:val="28"/>
          <w:szCs w:val="28"/>
          <w:lang w:eastAsia="ru-RU"/>
        </w:rPr>
        <w:t>, решетки из прута и прутка, арматуры, дерево, ткани, картон и бумага, пластиковые изделия, шифер, поддоны;</w:t>
      </w:r>
      <w:proofErr w:type="gramEnd"/>
    </w:p>
    <w:p w:rsidR="0075124C" w:rsidRPr="009F5110" w:rsidRDefault="0075124C" w:rsidP="007672A5">
      <w:pPr>
        <w:ind w:left="0" w:firstLine="709"/>
        <w:rPr>
          <w:rFonts w:ascii="Times New Roman" w:eastAsia="Times New Roman" w:hAnsi="Times New Roman"/>
          <w:sz w:val="28"/>
          <w:szCs w:val="28"/>
          <w:lang w:eastAsia="ru-RU"/>
        </w:rPr>
      </w:pPr>
      <w:proofErr w:type="gramStart"/>
      <w:r w:rsidRPr="009F5110">
        <w:rPr>
          <w:rFonts w:ascii="Times New Roman" w:eastAsia="Times New Roman" w:hAnsi="Times New Roman"/>
          <w:sz w:val="28"/>
          <w:szCs w:val="28"/>
          <w:lang w:eastAsia="ru-RU"/>
        </w:rPr>
        <w:t xml:space="preserve">- не допускаются </w:t>
      </w:r>
      <w:proofErr w:type="spellStart"/>
      <w:r w:rsidRPr="009F5110">
        <w:rPr>
          <w:rFonts w:ascii="Times New Roman" w:eastAsia="Times New Roman" w:hAnsi="Times New Roman"/>
          <w:sz w:val="28"/>
          <w:szCs w:val="28"/>
          <w:lang w:eastAsia="ru-RU"/>
        </w:rPr>
        <w:t>вандальные</w:t>
      </w:r>
      <w:proofErr w:type="spellEnd"/>
      <w:r w:rsidRPr="009F5110">
        <w:rPr>
          <w:rFonts w:ascii="Times New Roman" w:eastAsia="Times New Roman" w:hAnsi="Times New Roman"/>
          <w:sz w:val="28"/>
          <w:szCs w:val="28"/>
          <w:lang w:eastAsia="ru-RU"/>
        </w:rPr>
        <w:t xml:space="preserve"> изображения, трещины, плесень и грибок, коррозия, потеки и пятна ржавчины, обрушения, провалы, расслаивания, дыры, пробоины, заплаты, вмятины, следы горения;</w:t>
      </w:r>
      <w:proofErr w:type="gramEnd"/>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наружный красочный слой не должен содержать растрескиваний, пятен выгорания цветового пигмента, осыпаний;</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поверхности должны быть чистыми.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29.4.6. Требования к внешнему виду средств размещения информации: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 средства размещения информации подлежат размещению в </w:t>
      </w:r>
      <w:r w:rsidRPr="009F5110">
        <w:rPr>
          <w:rFonts w:ascii="Times New Roman" w:eastAsia="Times New Roman" w:hAnsi="Times New Roman"/>
          <w:sz w:val="28"/>
          <w:szCs w:val="28"/>
          <w:shd w:val="clear" w:color="auto" w:fill="FFFFFF" w:themeFill="background1"/>
          <w:lang w:eastAsia="ru-RU"/>
        </w:rPr>
        <w:t>соответствии с Правилами обращения с твердыми коммунальными отходами, утвержденными постановлением Правительства Российской Федерации, иные информационные материалы и конструкции, изображения, листовки на</w:t>
      </w:r>
      <w:r w:rsidRPr="009F5110">
        <w:rPr>
          <w:rFonts w:ascii="Times New Roman" w:eastAsia="Times New Roman" w:hAnsi="Times New Roman"/>
          <w:sz w:val="28"/>
          <w:szCs w:val="28"/>
          <w:lang w:eastAsia="ru-RU"/>
        </w:rPr>
        <w:t xml:space="preserve"> элементах контейнерной площадки являются </w:t>
      </w:r>
      <w:proofErr w:type="spellStart"/>
      <w:r w:rsidRPr="009F5110">
        <w:rPr>
          <w:rFonts w:ascii="Times New Roman" w:eastAsia="Times New Roman" w:hAnsi="Times New Roman"/>
          <w:sz w:val="28"/>
          <w:szCs w:val="28"/>
          <w:lang w:eastAsia="ru-RU"/>
        </w:rPr>
        <w:t>вандальными</w:t>
      </w:r>
      <w:proofErr w:type="spellEnd"/>
      <w:r w:rsidRPr="009F5110">
        <w:rPr>
          <w:rFonts w:ascii="Times New Roman" w:eastAsia="Times New Roman" w:hAnsi="Times New Roman"/>
          <w:sz w:val="28"/>
          <w:szCs w:val="28"/>
          <w:lang w:eastAsia="ru-RU"/>
        </w:rPr>
        <w:t xml:space="preserve"> недопустимыми изображениями.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29.4.7. Запрещается размещать вокруг контейнерной площадки, порубочные остатки,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lastRenderedPageBreak/>
        <w:t xml:space="preserve">Не допускается размещение на покрытии вне контейнеров и бункеров порубочных остатков, мебели, бытовой техники, остатков после проведения ремонта и строительства, коробок, ящиков и иных упаковочных материалов, </w:t>
      </w:r>
      <w:proofErr w:type="spellStart"/>
      <w:r w:rsidRPr="009F5110">
        <w:rPr>
          <w:rFonts w:ascii="Times New Roman" w:eastAsia="Times New Roman" w:hAnsi="Times New Roman"/>
          <w:sz w:val="28"/>
          <w:szCs w:val="28"/>
          <w:lang w:eastAsia="ru-RU"/>
        </w:rPr>
        <w:t>стеклобоя</w:t>
      </w:r>
      <w:proofErr w:type="spellEnd"/>
      <w:r w:rsidRPr="009F5110">
        <w:rPr>
          <w:rFonts w:ascii="Times New Roman" w:eastAsia="Times New Roman" w:hAnsi="Times New Roman"/>
          <w:sz w:val="28"/>
          <w:szCs w:val="28"/>
          <w:lang w:eastAsia="ru-RU"/>
        </w:rPr>
        <w:t>, макулатуры, шин и иных частей транспортных средств, органических компонентов, иных подобных изделий и фракций.</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29.4.8. Для соблюдения чистоты и порядка в местах общественного пользования, массового посещения и отдыха на территории Троицкого городского округа должны соблюдаться требования, указанные в пунктах 29.4.1 – 29.4.7.</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29.5. Знаки адресации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29.5.1. Под знаками адресации понимаются унифицированные элементы городской ориентирующей информации, обозначающие наименование улиц, номера домов, корпусов, подъездов и квартир в них.</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29.5.2. Основными видами знаков адресации являются:</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номерные знаки, обозначающие наименование улицы и номер дома;</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таблички с указанием номеров подъездов и квартир.</w:t>
      </w:r>
    </w:p>
    <w:p w:rsidR="0075124C" w:rsidRPr="009F5110" w:rsidRDefault="0075124C" w:rsidP="007672A5">
      <w:pPr>
        <w:tabs>
          <w:tab w:val="left" w:pos="709"/>
          <w:tab w:val="left" w:pos="993"/>
        </w:tabs>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29.5.3. </w:t>
      </w:r>
      <w:proofErr w:type="gramStart"/>
      <w:r w:rsidRPr="009F5110">
        <w:rPr>
          <w:rFonts w:ascii="Times New Roman" w:eastAsia="Times New Roman" w:hAnsi="Times New Roman"/>
          <w:sz w:val="28"/>
          <w:szCs w:val="28"/>
          <w:lang w:eastAsia="ru-RU"/>
        </w:rPr>
        <w:t xml:space="preserve">Номерные знаки должны размещаться на хорошо просматриваемых со стороны проезжей и пешеходной части участков фасада, не загороженных деревьями, дорожными и фонарными столбами, </w:t>
      </w:r>
      <w:proofErr w:type="spellStart"/>
      <w:r w:rsidRPr="009F5110">
        <w:rPr>
          <w:rFonts w:ascii="Times New Roman" w:eastAsia="Times New Roman" w:hAnsi="Times New Roman"/>
          <w:sz w:val="28"/>
          <w:szCs w:val="28"/>
          <w:lang w:eastAsia="ru-RU"/>
        </w:rPr>
        <w:t>рекламно</w:t>
      </w:r>
      <w:proofErr w:type="spellEnd"/>
      <w:r w:rsidRPr="009F5110">
        <w:rPr>
          <w:rFonts w:ascii="Times New Roman" w:eastAsia="Times New Roman" w:hAnsi="Times New Roman"/>
          <w:sz w:val="28"/>
          <w:szCs w:val="28"/>
          <w:lang w:eastAsia="ru-RU"/>
        </w:rPr>
        <w:t xml:space="preserve"> – информационными конструкциями, временными постройками.</w:t>
      </w:r>
      <w:proofErr w:type="gramEnd"/>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29.5.4. Номерные знаки на зданиях одной улицы размещаются на одном уровне.</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29.5.5. На ограждениях и помещениях производственных предприятий номерные знаки размещаются справа от главного входа или въезда.</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29.5.6. На угловых зданиях размещается по одному номерному знаку                         на каждом фасаде, выходящем в сторону проезжей части.</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29.5.7. Не допускается перенос слов.</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29.5.8. Если у улицы имеется два названия – современное и историческое, </w:t>
      </w:r>
      <w:proofErr w:type="gramStart"/>
      <w:r w:rsidRPr="009F5110">
        <w:rPr>
          <w:rFonts w:ascii="Times New Roman" w:eastAsia="Times New Roman" w:hAnsi="Times New Roman"/>
          <w:sz w:val="28"/>
          <w:szCs w:val="28"/>
          <w:lang w:eastAsia="ru-RU"/>
        </w:rPr>
        <w:t>отображается оба названия</w:t>
      </w:r>
      <w:proofErr w:type="gramEnd"/>
      <w:r w:rsidRPr="009F5110">
        <w:rPr>
          <w:rFonts w:ascii="Times New Roman" w:eastAsia="Times New Roman" w:hAnsi="Times New Roman"/>
          <w:sz w:val="28"/>
          <w:szCs w:val="28"/>
          <w:lang w:eastAsia="ru-RU"/>
        </w:rPr>
        <w:t xml:space="preserve"> на номерном знаке.</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 xml:space="preserve"> 29.5.9. Правила размещения знаков адресации, требования к их устройству, порядок размещения и эксплуатации установлены Правилами содержания фасадов зданий и сооружений на территории города Троицка, утвержденными решением Собрания депутатов города Троицка.</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29.5.10. Обязанность по установке и содержанию знаков адресации возлагается на собственников (арендаторов) зданий, сооружений, в том числе                                                       на многоквартирных домах – на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на собственников помещений в многоквартирном доме</w:t>
      </w:r>
      <w:proofErr w:type="gramStart"/>
      <w:r w:rsidRPr="009F5110">
        <w:rPr>
          <w:rFonts w:ascii="Times New Roman" w:eastAsia="Times New Roman" w:hAnsi="Times New Roman"/>
          <w:sz w:val="28"/>
          <w:szCs w:val="28"/>
          <w:lang w:eastAsia="ru-RU"/>
        </w:rPr>
        <w:t>.».</w:t>
      </w:r>
      <w:proofErr w:type="gramEnd"/>
    </w:p>
    <w:p w:rsidR="0075124C" w:rsidRPr="009F5110" w:rsidRDefault="0075124C" w:rsidP="007672A5">
      <w:pPr>
        <w:pStyle w:val="a3"/>
        <w:numPr>
          <w:ilvl w:val="0"/>
          <w:numId w:val="3"/>
        </w:numPr>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Рекомендовать администрации города Троицка</w:t>
      </w:r>
      <w:r w:rsidR="00A31842">
        <w:rPr>
          <w:rFonts w:ascii="Times New Roman" w:eastAsia="Times New Roman" w:hAnsi="Times New Roman"/>
          <w:sz w:val="28"/>
          <w:szCs w:val="28"/>
          <w:lang w:eastAsia="ru-RU"/>
        </w:rPr>
        <w:t xml:space="preserve"> (Андреев А.А.)</w:t>
      </w:r>
      <w:r w:rsidRPr="009F5110">
        <w:rPr>
          <w:rFonts w:ascii="Times New Roman" w:eastAsia="Times New Roman" w:hAnsi="Times New Roman"/>
          <w:sz w:val="28"/>
          <w:szCs w:val="28"/>
          <w:lang w:eastAsia="ru-RU"/>
        </w:rPr>
        <w:t xml:space="preserve"> разработать и утвердить:</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1) Порядок согласования соответствия планируемого к размещению объекта благоустройства требованиям к объектам благоустройства, установленным Правилами благоустройства территории города Троицка;</w:t>
      </w:r>
    </w:p>
    <w:p w:rsidR="0075124C" w:rsidRPr="009F5110" w:rsidRDefault="0075124C" w:rsidP="007672A5">
      <w:pPr>
        <w:ind w:left="0" w:firstLine="709"/>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lastRenderedPageBreak/>
        <w:t xml:space="preserve">2) Порядок предоставления разрешения для размещения объектов благоустройства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75124C" w:rsidRPr="009F5110" w:rsidRDefault="0075124C" w:rsidP="007672A5">
      <w:pPr>
        <w:pStyle w:val="a3"/>
        <w:numPr>
          <w:ilvl w:val="0"/>
          <w:numId w:val="3"/>
        </w:numPr>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Настоящее решение опубликовать в газете «Вперед».</w:t>
      </w:r>
    </w:p>
    <w:p w:rsidR="00387075" w:rsidRPr="009F5110" w:rsidRDefault="0075124C" w:rsidP="007672A5">
      <w:pPr>
        <w:pStyle w:val="a3"/>
        <w:numPr>
          <w:ilvl w:val="0"/>
          <w:numId w:val="3"/>
        </w:numPr>
        <w:rPr>
          <w:rFonts w:ascii="Times New Roman" w:eastAsia="Times New Roman" w:hAnsi="Times New Roman"/>
          <w:sz w:val="28"/>
          <w:szCs w:val="28"/>
          <w:lang w:eastAsia="ru-RU"/>
        </w:rPr>
      </w:pPr>
      <w:r w:rsidRPr="009F5110">
        <w:rPr>
          <w:rFonts w:ascii="Times New Roman" w:eastAsia="Times New Roman" w:hAnsi="Times New Roman"/>
          <w:sz w:val="28"/>
          <w:szCs w:val="28"/>
          <w:lang w:eastAsia="ru-RU"/>
        </w:rPr>
        <w:t>Настоящее решение вступает в силу со дня его официального опубликования.</w:t>
      </w:r>
    </w:p>
    <w:p w:rsidR="002C7B07" w:rsidRPr="00D85914" w:rsidRDefault="002C7B07" w:rsidP="007672A5">
      <w:pPr>
        <w:widowControl w:val="0"/>
        <w:ind w:left="0"/>
        <w:rPr>
          <w:rFonts w:ascii="Times New Roman" w:eastAsia="Times New Roman" w:hAnsi="Times New Roman"/>
          <w:sz w:val="28"/>
          <w:szCs w:val="28"/>
          <w:lang w:eastAsia="ru-RU"/>
        </w:rPr>
      </w:pPr>
    </w:p>
    <w:p w:rsidR="000018C8" w:rsidRDefault="000018C8" w:rsidP="007672A5">
      <w:pPr>
        <w:widowControl w:val="0"/>
        <w:ind w:left="0"/>
        <w:rPr>
          <w:rFonts w:ascii="Times New Roman" w:eastAsia="Times New Roman" w:hAnsi="Times New Roman"/>
          <w:sz w:val="28"/>
          <w:szCs w:val="28"/>
          <w:lang w:eastAsia="ru-RU"/>
        </w:rPr>
      </w:pPr>
    </w:p>
    <w:p w:rsidR="004E0980" w:rsidRPr="00D85914" w:rsidRDefault="004E0980" w:rsidP="007672A5">
      <w:pPr>
        <w:widowControl w:val="0"/>
        <w:ind w:left="0"/>
        <w:rPr>
          <w:rFonts w:ascii="Times New Roman" w:eastAsia="Times New Roman" w:hAnsi="Times New Roman"/>
          <w:sz w:val="28"/>
          <w:szCs w:val="28"/>
          <w:lang w:eastAsia="ru-RU"/>
        </w:rPr>
      </w:pPr>
    </w:p>
    <w:p w:rsidR="004C2049" w:rsidRPr="00D85914" w:rsidRDefault="00387075" w:rsidP="007672A5">
      <w:pPr>
        <w:widowControl w:val="0"/>
        <w:ind w:left="0"/>
        <w:rPr>
          <w:rFonts w:ascii="Times New Roman" w:eastAsia="Times New Roman" w:hAnsi="Times New Roman"/>
          <w:sz w:val="28"/>
          <w:szCs w:val="28"/>
          <w:lang w:eastAsia="ru-RU"/>
        </w:rPr>
      </w:pPr>
      <w:r w:rsidRPr="00D85914">
        <w:rPr>
          <w:rFonts w:ascii="Times New Roman" w:eastAsia="Times New Roman" w:hAnsi="Times New Roman"/>
          <w:sz w:val="28"/>
          <w:szCs w:val="28"/>
          <w:lang w:eastAsia="ru-RU"/>
        </w:rPr>
        <w:t xml:space="preserve">Председатель Собрания </w:t>
      </w:r>
    </w:p>
    <w:p w:rsidR="00387075" w:rsidRPr="00D85914" w:rsidRDefault="00387075" w:rsidP="007672A5">
      <w:pPr>
        <w:widowControl w:val="0"/>
        <w:ind w:left="0"/>
        <w:rPr>
          <w:rFonts w:ascii="Times New Roman" w:eastAsia="Times New Roman" w:hAnsi="Times New Roman"/>
          <w:sz w:val="28"/>
          <w:szCs w:val="28"/>
          <w:lang w:eastAsia="ru-RU"/>
        </w:rPr>
      </w:pPr>
      <w:r w:rsidRPr="00D85914">
        <w:rPr>
          <w:rFonts w:ascii="Times New Roman" w:eastAsia="Times New Roman" w:hAnsi="Times New Roman"/>
          <w:sz w:val="28"/>
          <w:szCs w:val="28"/>
          <w:lang w:eastAsia="ru-RU"/>
        </w:rPr>
        <w:t>депутатов города Троицка</w:t>
      </w:r>
      <w:r w:rsidRPr="00D85914">
        <w:rPr>
          <w:rFonts w:ascii="Times New Roman" w:eastAsia="Times New Roman" w:hAnsi="Times New Roman"/>
          <w:sz w:val="28"/>
          <w:szCs w:val="28"/>
          <w:lang w:eastAsia="ru-RU"/>
        </w:rPr>
        <w:tab/>
      </w:r>
      <w:r w:rsidRPr="00D85914">
        <w:rPr>
          <w:rFonts w:ascii="Times New Roman" w:eastAsia="Times New Roman" w:hAnsi="Times New Roman"/>
          <w:sz w:val="28"/>
          <w:szCs w:val="28"/>
          <w:lang w:eastAsia="ru-RU"/>
        </w:rPr>
        <w:tab/>
      </w:r>
      <w:r w:rsidR="00FA43EE" w:rsidRPr="00D85914">
        <w:rPr>
          <w:rFonts w:ascii="Times New Roman" w:eastAsia="Times New Roman" w:hAnsi="Times New Roman"/>
          <w:sz w:val="28"/>
          <w:szCs w:val="28"/>
          <w:lang w:eastAsia="ru-RU"/>
        </w:rPr>
        <w:tab/>
      </w:r>
      <w:r w:rsidR="004E0980">
        <w:rPr>
          <w:rFonts w:ascii="Times New Roman" w:eastAsia="Times New Roman" w:hAnsi="Times New Roman"/>
          <w:sz w:val="28"/>
          <w:szCs w:val="28"/>
          <w:lang w:eastAsia="ru-RU"/>
        </w:rPr>
        <w:tab/>
      </w:r>
      <w:r w:rsidR="004E0980">
        <w:rPr>
          <w:rFonts w:ascii="Times New Roman" w:eastAsia="Times New Roman" w:hAnsi="Times New Roman"/>
          <w:sz w:val="28"/>
          <w:szCs w:val="28"/>
          <w:lang w:eastAsia="ru-RU"/>
        </w:rPr>
        <w:tab/>
      </w:r>
      <w:r w:rsidR="004E0980">
        <w:rPr>
          <w:rFonts w:ascii="Times New Roman" w:eastAsia="Times New Roman" w:hAnsi="Times New Roman"/>
          <w:sz w:val="28"/>
          <w:szCs w:val="28"/>
          <w:lang w:eastAsia="ru-RU"/>
        </w:rPr>
        <w:tab/>
      </w:r>
      <w:r w:rsidR="004E0980" w:rsidRPr="00D85914">
        <w:rPr>
          <w:rFonts w:ascii="Times New Roman" w:eastAsia="Times New Roman" w:hAnsi="Times New Roman"/>
          <w:sz w:val="28"/>
          <w:szCs w:val="28"/>
          <w:lang w:eastAsia="ru-RU"/>
        </w:rPr>
        <w:t xml:space="preserve">    </w:t>
      </w:r>
      <w:r w:rsidR="00CA77BB">
        <w:rPr>
          <w:rFonts w:ascii="Times New Roman" w:eastAsia="Times New Roman" w:hAnsi="Times New Roman"/>
          <w:sz w:val="28"/>
          <w:szCs w:val="28"/>
          <w:lang w:eastAsia="ru-RU"/>
        </w:rPr>
        <w:t xml:space="preserve"> </w:t>
      </w:r>
      <w:r w:rsidR="004E0980" w:rsidRPr="00D85914">
        <w:rPr>
          <w:rFonts w:ascii="Times New Roman" w:eastAsia="Times New Roman" w:hAnsi="Times New Roman"/>
          <w:sz w:val="28"/>
          <w:szCs w:val="28"/>
          <w:lang w:eastAsia="ru-RU"/>
        </w:rPr>
        <w:t xml:space="preserve"> </w:t>
      </w:r>
      <w:r w:rsidR="004E0980">
        <w:rPr>
          <w:rFonts w:ascii="Times New Roman" w:eastAsia="Times New Roman" w:hAnsi="Times New Roman"/>
          <w:sz w:val="28"/>
          <w:szCs w:val="28"/>
          <w:lang w:eastAsia="ru-RU"/>
        </w:rPr>
        <w:t xml:space="preserve"> </w:t>
      </w:r>
      <w:r w:rsidR="00CA77BB">
        <w:rPr>
          <w:rFonts w:ascii="Times New Roman" w:eastAsia="Times New Roman" w:hAnsi="Times New Roman"/>
          <w:sz w:val="28"/>
          <w:szCs w:val="28"/>
          <w:lang w:eastAsia="ru-RU"/>
        </w:rPr>
        <w:t xml:space="preserve">    </w:t>
      </w:r>
      <w:r w:rsidR="004E0980" w:rsidRPr="00D85914">
        <w:rPr>
          <w:rFonts w:ascii="Times New Roman" w:eastAsia="Times New Roman" w:hAnsi="Times New Roman"/>
          <w:sz w:val="28"/>
          <w:szCs w:val="28"/>
          <w:lang w:eastAsia="ru-RU"/>
        </w:rPr>
        <w:t xml:space="preserve"> </w:t>
      </w:r>
      <w:r w:rsidR="00CA77BB">
        <w:rPr>
          <w:rFonts w:ascii="Times New Roman" w:eastAsia="Times New Roman" w:hAnsi="Times New Roman"/>
          <w:sz w:val="28"/>
          <w:szCs w:val="28"/>
          <w:lang w:eastAsia="ru-RU"/>
        </w:rPr>
        <w:t xml:space="preserve"> </w:t>
      </w:r>
      <w:r w:rsidR="00713590" w:rsidRPr="00D85914">
        <w:rPr>
          <w:rFonts w:ascii="Times New Roman" w:eastAsia="Times New Roman" w:hAnsi="Times New Roman"/>
          <w:sz w:val="28"/>
          <w:szCs w:val="28"/>
          <w:lang w:eastAsia="ru-RU"/>
        </w:rPr>
        <w:t>В.В.</w:t>
      </w:r>
      <w:r w:rsidR="004E0980">
        <w:rPr>
          <w:rFonts w:ascii="Times New Roman" w:eastAsia="Times New Roman" w:hAnsi="Times New Roman"/>
          <w:sz w:val="28"/>
          <w:szCs w:val="28"/>
          <w:lang w:eastAsia="ru-RU"/>
        </w:rPr>
        <w:t xml:space="preserve"> </w:t>
      </w:r>
      <w:r w:rsidR="00CA77BB">
        <w:rPr>
          <w:rFonts w:ascii="Times New Roman" w:eastAsia="Times New Roman" w:hAnsi="Times New Roman"/>
          <w:sz w:val="28"/>
          <w:szCs w:val="28"/>
          <w:lang w:eastAsia="ru-RU"/>
        </w:rPr>
        <w:t>Хасанов</w:t>
      </w:r>
    </w:p>
    <w:p w:rsidR="00FA43EE" w:rsidRPr="00D85914" w:rsidRDefault="00FA43EE" w:rsidP="007672A5">
      <w:pPr>
        <w:widowControl w:val="0"/>
        <w:ind w:left="0"/>
        <w:rPr>
          <w:rFonts w:ascii="Times New Roman" w:eastAsia="Times New Roman" w:hAnsi="Times New Roman"/>
          <w:sz w:val="28"/>
          <w:szCs w:val="28"/>
          <w:lang w:eastAsia="ru-RU"/>
        </w:rPr>
      </w:pPr>
    </w:p>
    <w:p w:rsidR="002C7B07" w:rsidRPr="00D85914" w:rsidRDefault="002C7B07" w:rsidP="007672A5">
      <w:pPr>
        <w:widowControl w:val="0"/>
        <w:ind w:left="0"/>
        <w:rPr>
          <w:rFonts w:ascii="Times New Roman" w:eastAsia="Times New Roman" w:hAnsi="Times New Roman"/>
          <w:sz w:val="28"/>
          <w:szCs w:val="28"/>
          <w:lang w:eastAsia="ru-RU"/>
        </w:rPr>
      </w:pPr>
    </w:p>
    <w:p w:rsidR="004B3294" w:rsidRPr="004B3294" w:rsidRDefault="004B3294" w:rsidP="007672A5">
      <w:pPr>
        <w:widowControl w:val="0"/>
        <w:ind w:left="0"/>
        <w:rPr>
          <w:rFonts w:ascii="Times New Roman" w:eastAsia="Times New Roman" w:hAnsi="Times New Roman"/>
          <w:sz w:val="28"/>
          <w:szCs w:val="28"/>
          <w:lang w:eastAsia="ru-RU"/>
        </w:rPr>
      </w:pPr>
      <w:proofErr w:type="gramStart"/>
      <w:r w:rsidRPr="004B3294">
        <w:rPr>
          <w:rFonts w:ascii="Times New Roman" w:eastAsia="Times New Roman" w:hAnsi="Times New Roman"/>
          <w:sz w:val="28"/>
          <w:szCs w:val="28"/>
          <w:lang w:eastAsia="ru-RU"/>
        </w:rPr>
        <w:t>Исполняющий</w:t>
      </w:r>
      <w:proofErr w:type="gramEnd"/>
      <w:r w:rsidRPr="004B3294">
        <w:rPr>
          <w:rFonts w:ascii="Times New Roman" w:eastAsia="Times New Roman" w:hAnsi="Times New Roman"/>
          <w:sz w:val="28"/>
          <w:szCs w:val="28"/>
          <w:lang w:eastAsia="ru-RU"/>
        </w:rPr>
        <w:t xml:space="preserve"> полномочия </w:t>
      </w:r>
    </w:p>
    <w:p w:rsidR="00387075" w:rsidRPr="00D85914" w:rsidRDefault="004B3294" w:rsidP="007672A5">
      <w:pPr>
        <w:widowControl w:val="0"/>
        <w:ind w:left="0"/>
        <w:rPr>
          <w:rFonts w:ascii="Times New Roman" w:eastAsia="Times New Roman" w:hAnsi="Times New Roman"/>
          <w:sz w:val="28"/>
          <w:szCs w:val="28"/>
          <w:lang w:eastAsia="ru-RU"/>
        </w:rPr>
      </w:pPr>
      <w:r w:rsidRPr="004B3294">
        <w:rPr>
          <w:rFonts w:ascii="Times New Roman" w:eastAsia="Times New Roman" w:hAnsi="Times New Roman"/>
          <w:sz w:val="28"/>
          <w:szCs w:val="28"/>
          <w:lang w:eastAsia="ru-RU"/>
        </w:rPr>
        <w:t>главы города Троицка</w:t>
      </w:r>
      <w:r w:rsidRPr="004B3294">
        <w:rPr>
          <w:rFonts w:ascii="Times New Roman" w:eastAsia="Times New Roman" w:hAnsi="Times New Roman"/>
          <w:sz w:val="28"/>
          <w:szCs w:val="28"/>
          <w:lang w:eastAsia="ru-RU"/>
        </w:rPr>
        <w:tab/>
      </w:r>
      <w:r w:rsidRPr="004B3294">
        <w:rPr>
          <w:rFonts w:ascii="Times New Roman" w:eastAsia="Times New Roman" w:hAnsi="Times New Roman"/>
          <w:sz w:val="28"/>
          <w:szCs w:val="28"/>
          <w:lang w:eastAsia="ru-RU"/>
        </w:rPr>
        <w:tab/>
      </w:r>
      <w:r w:rsidRPr="004B3294">
        <w:rPr>
          <w:rFonts w:ascii="Times New Roman" w:eastAsia="Times New Roman" w:hAnsi="Times New Roman"/>
          <w:sz w:val="28"/>
          <w:szCs w:val="28"/>
          <w:lang w:eastAsia="ru-RU"/>
        </w:rPr>
        <w:tab/>
      </w:r>
      <w:r w:rsidRPr="004B3294">
        <w:rPr>
          <w:rFonts w:ascii="Times New Roman" w:eastAsia="Times New Roman" w:hAnsi="Times New Roman"/>
          <w:sz w:val="28"/>
          <w:szCs w:val="28"/>
          <w:lang w:eastAsia="ru-RU"/>
        </w:rPr>
        <w:tab/>
      </w:r>
      <w:r w:rsidRPr="004B3294">
        <w:rPr>
          <w:rFonts w:ascii="Times New Roman" w:eastAsia="Times New Roman" w:hAnsi="Times New Roman"/>
          <w:sz w:val="28"/>
          <w:szCs w:val="28"/>
          <w:lang w:eastAsia="ru-RU"/>
        </w:rPr>
        <w:tab/>
      </w:r>
      <w:r w:rsidRPr="004B3294">
        <w:rPr>
          <w:rFonts w:ascii="Times New Roman" w:eastAsia="Times New Roman" w:hAnsi="Times New Roman"/>
          <w:sz w:val="28"/>
          <w:szCs w:val="28"/>
          <w:lang w:eastAsia="ru-RU"/>
        </w:rPr>
        <w:tab/>
      </w:r>
      <w:r w:rsidRPr="004B3294">
        <w:rPr>
          <w:rFonts w:ascii="Times New Roman" w:eastAsia="Times New Roman" w:hAnsi="Times New Roman"/>
          <w:sz w:val="28"/>
          <w:szCs w:val="28"/>
          <w:lang w:eastAsia="ru-RU"/>
        </w:rPr>
        <w:tab/>
        <w:t xml:space="preserve">      </w:t>
      </w:r>
      <w:r w:rsidR="00CA77BB">
        <w:rPr>
          <w:rFonts w:ascii="Times New Roman" w:eastAsia="Times New Roman" w:hAnsi="Times New Roman"/>
          <w:sz w:val="28"/>
          <w:szCs w:val="28"/>
          <w:lang w:eastAsia="ru-RU"/>
        </w:rPr>
        <w:t xml:space="preserve"> </w:t>
      </w:r>
      <w:r w:rsidRPr="004B3294">
        <w:rPr>
          <w:rFonts w:ascii="Times New Roman" w:eastAsia="Times New Roman" w:hAnsi="Times New Roman"/>
          <w:sz w:val="28"/>
          <w:szCs w:val="28"/>
          <w:lang w:eastAsia="ru-RU"/>
        </w:rPr>
        <w:t xml:space="preserve"> </w:t>
      </w:r>
      <w:r w:rsidR="00CA77BB">
        <w:rPr>
          <w:rFonts w:ascii="Times New Roman" w:eastAsia="Times New Roman" w:hAnsi="Times New Roman"/>
          <w:sz w:val="28"/>
          <w:szCs w:val="28"/>
          <w:lang w:eastAsia="ru-RU"/>
        </w:rPr>
        <w:t xml:space="preserve">     </w:t>
      </w:r>
      <w:r w:rsidRPr="004B3294">
        <w:rPr>
          <w:rFonts w:ascii="Times New Roman" w:eastAsia="Times New Roman" w:hAnsi="Times New Roman"/>
          <w:sz w:val="28"/>
          <w:szCs w:val="28"/>
          <w:lang w:eastAsia="ru-RU"/>
        </w:rPr>
        <w:t>А.А. Андреев</w:t>
      </w:r>
    </w:p>
    <w:p w:rsidR="008A3570" w:rsidRPr="00D85914" w:rsidRDefault="008A3570" w:rsidP="00D85914">
      <w:pPr>
        <w:ind w:left="0" w:right="1133"/>
        <w:jc w:val="left"/>
        <w:rPr>
          <w:rFonts w:ascii="Times New Roman" w:hAnsi="Times New Roman"/>
          <w:sz w:val="28"/>
          <w:szCs w:val="28"/>
        </w:rPr>
      </w:pPr>
      <w:bookmarkStart w:id="1" w:name="_GoBack"/>
      <w:bookmarkEnd w:id="0"/>
      <w:bookmarkEnd w:id="1"/>
    </w:p>
    <w:sectPr w:rsidR="008A3570" w:rsidRPr="00D85914" w:rsidSect="00F715E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C5" w:rsidRDefault="008C18C5" w:rsidP="000941A1">
      <w:r>
        <w:separator/>
      </w:r>
    </w:p>
  </w:endnote>
  <w:endnote w:type="continuationSeparator" w:id="0">
    <w:p w:rsidR="008C18C5" w:rsidRDefault="008C18C5" w:rsidP="000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C5" w:rsidRDefault="008C18C5" w:rsidP="000941A1">
      <w:r>
        <w:separator/>
      </w:r>
    </w:p>
  </w:footnote>
  <w:footnote w:type="continuationSeparator" w:id="0">
    <w:p w:rsidR="008C18C5" w:rsidRDefault="008C18C5" w:rsidP="00094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493"/>
    <w:multiLevelType w:val="hybridMultilevel"/>
    <w:tmpl w:val="2F009C5C"/>
    <w:lvl w:ilvl="0" w:tplc="EA4289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512C73"/>
    <w:multiLevelType w:val="hybridMultilevel"/>
    <w:tmpl w:val="8B06E2A2"/>
    <w:lvl w:ilvl="0" w:tplc="6EC4EBEE">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08071D4D"/>
    <w:multiLevelType w:val="hybridMultilevel"/>
    <w:tmpl w:val="AA02ABBC"/>
    <w:lvl w:ilvl="0" w:tplc="9AEE3A40">
      <w:start w:val="1"/>
      <w:numFmt w:val="bullet"/>
      <w:lvlText w:val=""/>
      <w:lvlJc w:val="left"/>
      <w:pPr>
        <w:ind w:left="1070" w:hanging="360"/>
      </w:pPr>
      <w:rPr>
        <w:rFonts w:ascii="Symbol" w:hAnsi="Symbol" w:hint="default"/>
        <w:spacing w:val="-20"/>
        <w:sz w:val="12"/>
        <w:szCs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432F0"/>
    <w:multiLevelType w:val="hybridMultilevel"/>
    <w:tmpl w:val="6B96C7CE"/>
    <w:lvl w:ilvl="0" w:tplc="EB580C8A">
      <w:start w:val="1"/>
      <w:numFmt w:val="decimal"/>
      <w:lvlText w:val="%1)"/>
      <w:lvlJc w:val="left"/>
      <w:pPr>
        <w:ind w:left="1071" w:hanging="360"/>
      </w:pPr>
      <w:rPr>
        <w:rFonts w:eastAsia="Calibri"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
    <w:nsid w:val="0E9174D2"/>
    <w:multiLevelType w:val="hybridMultilevel"/>
    <w:tmpl w:val="26504620"/>
    <w:lvl w:ilvl="0" w:tplc="870A0228">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2172BAE"/>
    <w:multiLevelType w:val="hybridMultilevel"/>
    <w:tmpl w:val="7C66C88E"/>
    <w:lvl w:ilvl="0" w:tplc="A5DEA94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2C44FE"/>
    <w:multiLevelType w:val="hybridMultilevel"/>
    <w:tmpl w:val="FCD64F76"/>
    <w:lvl w:ilvl="0" w:tplc="04190001">
      <w:start w:val="1"/>
      <w:numFmt w:val="bullet"/>
      <w:lvlText w:val=""/>
      <w:lvlJc w:val="left"/>
      <w:pPr>
        <w:ind w:left="1429" w:hanging="360"/>
      </w:pPr>
      <w:rPr>
        <w:rFonts w:ascii="Symbol" w:hAnsi="Symbol" w:hint="default"/>
        <w:spacing w:val="-20"/>
        <w:sz w:val="12"/>
        <w:szCs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9C0022"/>
    <w:multiLevelType w:val="hybridMultilevel"/>
    <w:tmpl w:val="A11649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C1586"/>
    <w:multiLevelType w:val="hybridMultilevel"/>
    <w:tmpl w:val="AF9476A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B5589D"/>
    <w:multiLevelType w:val="multilevel"/>
    <w:tmpl w:val="AD84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80029"/>
    <w:multiLevelType w:val="hybridMultilevel"/>
    <w:tmpl w:val="9072FDBE"/>
    <w:lvl w:ilvl="0" w:tplc="BD922A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F6202"/>
    <w:multiLevelType w:val="hybridMultilevel"/>
    <w:tmpl w:val="00CCDD30"/>
    <w:lvl w:ilvl="0" w:tplc="E4342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840ED4"/>
    <w:multiLevelType w:val="hybridMultilevel"/>
    <w:tmpl w:val="CF708FD0"/>
    <w:lvl w:ilvl="0" w:tplc="AA62121E">
      <w:start w:val="1"/>
      <w:numFmt w:val="bullet"/>
      <w:lvlText w:val=""/>
      <w:lvlJc w:val="left"/>
      <w:pPr>
        <w:ind w:left="1429" w:hanging="360"/>
      </w:pPr>
      <w:rPr>
        <w:rFonts w:ascii="Symbol" w:hAnsi="Symbol" w:hint="default"/>
        <w:spacing w:val="-20"/>
        <w:sz w:val="12"/>
        <w:szCs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EA30A90"/>
    <w:multiLevelType w:val="hybridMultilevel"/>
    <w:tmpl w:val="F0404782"/>
    <w:lvl w:ilvl="0" w:tplc="AF3C12DC">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3F1754"/>
    <w:multiLevelType w:val="hybridMultilevel"/>
    <w:tmpl w:val="C1C8D1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D80561"/>
    <w:multiLevelType w:val="hybridMultilevel"/>
    <w:tmpl w:val="F4B8ED76"/>
    <w:lvl w:ilvl="0" w:tplc="F904D15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140DED"/>
    <w:multiLevelType w:val="hybridMultilevel"/>
    <w:tmpl w:val="296A3A34"/>
    <w:lvl w:ilvl="0" w:tplc="51547C3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736AEE"/>
    <w:multiLevelType w:val="hybridMultilevel"/>
    <w:tmpl w:val="F99C6EA0"/>
    <w:lvl w:ilvl="0" w:tplc="7BAE2908">
      <w:start w:val="1"/>
      <w:numFmt w:val="bullet"/>
      <w:lvlText w:val=""/>
      <w:lvlJc w:val="left"/>
      <w:pPr>
        <w:ind w:left="1350" w:hanging="360"/>
      </w:pPr>
      <w:rPr>
        <w:rFonts w:ascii="Symbol" w:hAnsi="Symbol" w:hint="default"/>
        <w:sz w:val="12"/>
        <w:szCs w:val="12"/>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8">
    <w:nsid w:val="2B5D3920"/>
    <w:multiLevelType w:val="hybridMultilevel"/>
    <w:tmpl w:val="8EDCF1F0"/>
    <w:lvl w:ilvl="0" w:tplc="BD922A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196E50"/>
    <w:multiLevelType w:val="hybridMultilevel"/>
    <w:tmpl w:val="D8445040"/>
    <w:lvl w:ilvl="0" w:tplc="8714A43A">
      <w:start w:val="1"/>
      <w:numFmt w:val="decimal"/>
      <w:suff w:val="space"/>
      <w:lvlText w:val="%1."/>
      <w:lvlJc w:val="left"/>
      <w:pPr>
        <w:ind w:left="0" w:firstLine="709"/>
      </w:pPr>
      <w:rPr>
        <w:rFonts w:hint="default"/>
      </w:rPr>
    </w:lvl>
    <w:lvl w:ilvl="1" w:tplc="6C627916">
      <w:start w:val="1"/>
      <w:numFmt w:val="decimal"/>
      <w:suff w:val="space"/>
      <w:lvlText w:val="%2)"/>
      <w:lvlJc w:val="left"/>
      <w:pPr>
        <w:ind w:left="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0300B1"/>
    <w:multiLevelType w:val="hybridMultilevel"/>
    <w:tmpl w:val="CA4693EA"/>
    <w:lvl w:ilvl="0" w:tplc="6EEE2B1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D87CCE"/>
    <w:multiLevelType w:val="hybridMultilevel"/>
    <w:tmpl w:val="87A67E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955002C"/>
    <w:multiLevelType w:val="hybridMultilevel"/>
    <w:tmpl w:val="4E00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0B1A01"/>
    <w:multiLevelType w:val="hybridMultilevel"/>
    <w:tmpl w:val="4FC801FE"/>
    <w:lvl w:ilvl="0" w:tplc="7E16A7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09D5933"/>
    <w:multiLevelType w:val="hybridMultilevel"/>
    <w:tmpl w:val="73FC06B8"/>
    <w:lvl w:ilvl="0" w:tplc="BD922A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ABB7F5E"/>
    <w:multiLevelType w:val="hybridMultilevel"/>
    <w:tmpl w:val="328457C6"/>
    <w:lvl w:ilvl="0" w:tplc="04190001">
      <w:start w:val="1"/>
      <w:numFmt w:val="bullet"/>
      <w:lvlText w:val=""/>
      <w:lvlJc w:val="left"/>
      <w:pPr>
        <w:ind w:left="720" w:hanging="360"/>
      </w:pPr>
      <w:rPr>
        <w:rFonts w:ascii="Symbol" w:hAnsi="Symbol" w:hint="default"/>
        <w:spacing w:val="-20"/>
        <w:sz w:val="12"/>
        <w:szCs w:val="1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9F3232"/>
    <w:multiLevelType w:val="hybridMultilevel"/>
    <w:tmpl w:val="82160AA4"/>
    <w:lvl w:ilvl="0" w:tplc="394A2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BA636DB"/>
    <w:multiLevelType w:val="hybridMultilevel"/>
    <w:tmpl w:val="281060E4"/>
    <w:lvl w:ilvl="0" w:tplc="7D32691C">
      <w:start w:val="1"/>
      <w:numFmt w:val="bullet"/>
      <w:lvlText w:val=""/>
      <w:lvlJc w:val="left"/>
      <w:pPr>
        <w:ind w:left="720" w:hanging="360"/>
      </w:pPr>
      <w:rPr>
        <w:rFonts w:ascii="Symbol" w:hAnsi="Symbol" w:hint="default"/>
        <w:spacing w:val="-20"/>
        <w:sz w:val="12"/>
        <w:szCs w:val="1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EF5FC9"/>
    <w:multiLevelType w:val="hybridMultilevel"/>
    <w:tmpl w:val="AD788576"/>
    <w:lvl w:ilvl="0" w:tplc="003E9F1E">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DF25D3"/>
    <w:multiLevelType w:val="hybridMultilevel"/>
    <w:tmpl w:val="11AAFC64"/>
    <w:lvl w:ilvl="0" w:tplc="3A6ED61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D3B48E9"/>
    <w:multiLevelType w:val="hybridMultilevel"/>
    <w:tmpl w:val="B3C663AA"/>
    <w:lvl w:ilvl="0" w:tplc="BD922A96">
      <w:start w:val="1"/>
      <w:numFmt w:val="bullet"/>
      <w:lvlText w:val=""/>
      <w:lvlJc w:val="left"/>
      <w:pPr>
        <w:ind w:left="1070" w:hanging="360"/>
      </w:pPr>
      <w:rPr>
        <w:rFonts w:ascii="Symbol" w:hAnsi="Symbol" w:hint="default"/>
        <w:spacing w:val="-20"/>
        <w:sz w:val="12"/>
        <w:szCs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0207E7"/>
    <w:multiLevelType w:val="hybridMultilevel"/>
    <w:tmpl w:val="7BA04C8C"/>
    <w:lvl w:ilvl="0" w:tplc="FCACED3C">
      <w:start w:val="1"/>
      <w:numFmt w:val="bullet"/>
      <w:lvlText w:val=""/>
      <w:lvlJc w:val="left"/>
      <w:pPr>
        <w:ind w:left="1070" w:hanging="360"/>
      </w:pPr>
      <w:rPr>
        <w:rFonts w:ascii="Symbol" w:hAnsi="Symbol" w:hint="default"/>
        <w:spacing w:val="-20"/>
        <w:sz w:val="12"/>
        <w:szCs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39416D"/>
    <w:multiLevelType w:val="hybridMultilevel"/>
    <w:tmpl w:val="62943D44"/>
    <w:lvl w:ilvl="0" w:tplc="0F6E5E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E7A0EE1"/>
    <w:multiLevelType w:val="hybridMultilevel"/>
    <w:tmpl w:val="2432F40C"/>
    <w:lvl w:ilvl="0" w:tplc="04190001">
      <w:start w:val="1"/>
      <w:numFmt w:val="bullet"/>
      <w:lvlText w:val=""/>
      <w:lvlJc w:val="left"/>
      <w:pPr>
        <w:ind w:left="1429" w:hanging="360"/>
      </w:pPr>
      <w:rPr>
        <w:rFonts w:ascii="Symbol" w:hAnsi="Symbol" w:hint="default"/>
        <w:spacing w:val="-20"/>
        <w:sz w:val="12"/>
        <w:szCs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A23BFC"/>
    <w:multiLevelType w:val="hybridMultilevel"/>
    <w:tmpl w:val="8AE4F1FA"/>
    <w:lvl w:ilvl="0" w:tplc="6D9A3A1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10E6E6B"/>
    <w:multiLevelType w:val="hybridMultilevel"/>
    <w:tmpl w:val="9D92895E"/>
    <w:lvl w:ilvl="0" w:tplc="BD922A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60E5224"/>
    <w:multiLevelType w:val="hybridMultilevel"/>
    <w:tmpl w:val="87E26AB4"/>
    <w:lvl w:ilvl="0" w:tplc="3B56DCD0">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4056B2"/>
    <w:multiLevelType w:val="hybridMultilevel"/>
    <w:tmpl w:val="C864593E"/>
    <w:lvl w:ilvl="0" w:tplc="49AA73D6">
      <w:start w:val="1"/>
      <w:numFmt w:val="decimal"/>
      <w:suff w:val="space"/>
      <w:lvlText w:val="%1)"/>
      <w:lvlJc w:val="left"/>
      <w:pPr>
        <w:ind w:left="0" w:firstLine="709"/>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904094"/>
    <w:multiLevelType w:val="hybridMultilevel"/>
    <w:tmpl w:val="CE9E02F2"/>
    <w:lvl w:ilvl="0" w:tplc="19F04D5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97146EB"/>
    <w:multiLevelType w:val="hybridMultilevel"/>
    <w:tmpl w:val="CC045C30"/>
    <w:lvl w:ilvl="0" w:tplc="3752B01A">
      <w:start w:val="1"/>
      <w:numFmt w:val="bullet"/>
      <w:lvlText w:val=""/>
      <w:lvlJc w:val="left"/>
      <w:pPr>
        <w:ind w:left="1429" w:hanging="360"/>
      </w:pPr>
      <w:rPr>
        <w:rFonts w:ascii="Symbol" w:hAnsi="Symbol" w:hint="default"/>
        <w:spacing w:val="-20"/>
        <w:sz w:val="12"/>
        <w:szCs w:val="1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7A6514"/>
    <w:multiLevelType w:val="hybridMultilevel"/>
    <w:tmpl w:val="15967B56"/>
    <w:lvl w:ilvl="0" w:tplc="51547C3A">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14"/>
  </w:num>
  <w:num w:numId="3">
    <w:abstractNumId w:val="19"/>
  </w:num>
  <w:num w:numId="4">
    <w:abstractNumId w:val="34"/>
  </w:num>
  <w:num w:numId="5">
    <w:abstractNumId w:val="5"/>
  </w:num>
  <w:num w:numId="6">
    <w:abstractNumId w:val="36"/>
  </w:num>
  <w:num w:numId="7">
    <w:abstractNumId w:val="31"/>
  </w:num>
  <w:num w:numId="8">
    <w:abstractNumId w:val="12"/>
  </w:num>
  <w:num w:numId="9">
    <w:abstractNumId w:val="39"/>
  </w:num>
  <w:num w:numId="10">
    <w:abstractNumId w:val="27"/>
  </w:num>
  <w:num w:numId="11">
    <w:abstractNumId w:val="4"/>
  </w:num>
  <w:num w:numId="12">
    <w:abstractNumId w:val="13"/>
  </w:num>
  <w:num w:numId="13">
    <w:abstractNumId w:val="10"/>
  </w:num>
  <w:num w:numId="14">
    <w:abstractNumId w:val="30"/>
  </w:num>
  <w:num w:numId="15">
    <w:abstractNumId w:val="2"/>
  </w:num>
  <w:num w:numId="16">
    <w:abstractNumId w:val="24"/>
  </w:num>
  <w:num w:numId="17">
    <w:abstractNumId w:val="6"/>
  </w:num>
  <w:num w:numId="18">
    <w:abstractNumId w:val="35"/>
  </w:num>
  <w:num w:numId="19">
    <w:abstractNumId w:val="33"/>
  </w:num>
  <w:num w:numId="20">
    <w:abstractNumId w:val="18"/>
  </w:num>
  <w:num w:numId="21">
    <w:abstractNumId w:val="25"/>
  </w:num>
  <w:num w:numId="22">
    <w:abstractNumId w:val="20"/>
  </w:num>
  <w:num w:numId="23">
    <w:abstractNumId w:val="8"/>
  </w:num>
  <w:num w:numId="24">
    <w:abstractNumId w:val="11"/>
  </w:num>
  <w:num w:numId="25">
    <w:abstractNumId w:val="15"/>
  </w:num>
  <w:num w:numId="26">
    <w:abstractNumId w:val="32"/>
  </w:num>
  <w:num w:numId="27">
    <w:abstractNumId w:val="26"/>
  </w:num>
  <w:num w:numId="28">
    <w:abstractNumId w:val="3"/>
  </w:num>
  <w:num w:numId="29">
    <w:abstractNumId w:val="0"/>
  </w:num>
  <w:num w:numId="30">
    <w:abstractNumId w:val="29"/>
  </w:num>
  <w:num w:numId="31">
    <w:abstractNumId w:val="7"/>
  </w:num>
  <w:num w:numId="32">
    <w:abstractNumId w:val="17"/>
  </w:num>
  <w:num w:numId="33">
    <w:abstractNumId w:val="23"/>
  </w:num>
  <w:num w:numId="34">
    <w:abstractNumId w:val="1"/>
  </w:num>
  <w:num w:numId="35">
    <w:abstractNumId w:val="9"/>
  </w:num>
  <w:num w:numId="36">
    <w:abstractNumId w:val="28"/>
  </w:num>
  <w:num w:numId="37">
    <w:abstractNumId w:val="16"/>
  </w:num>
  <w:num w:numId="38">
    <w:abstractNumId w:val="40"/>
  </w:num>
  <w:num w:numId="39">
    <w:abstractNumId w:val="38"/>
  </w:num>
  <w:num w:numId="40">
    <w:abstractNumId w:val="3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711F7"/>
    <w:rsid w:val="00000865"/>
    <w:rsid w:val="0000136A"/>
    <w:rsid w:val="000018C8"/>
    <w:rsid w:val="00001F8C"/>
    <w:rsid w:val="00007DF2"/>
    <w:rsid w:val="00015454"/>
    <w:rsid w:val="0001600F"/>
    <w:rsid w:val="00017B87"/>
    <w:rsid w:val="00020686"/>
    <w:rsid w:val="00025630"/>
    <w:rsid w:val="00025EFA"/>
    <w:rsid w:val="00027C30"/>
    <w:rsid w:val="00031EA7"/>
    <w:rsid w:val="00032898"/>
    <w:rsid w:val="0003369B"/>
    <w:rsid w:val="00033A8F"/>
    <w:rsid w:val="00036349"/>
    <w:rsid w:val="00037817"/>
    <w:rsid w:val="0004458E"/>
    <w:rsid w:val="00045A28"/>
    <w:rsid w:val="00046E12"/>
    <w:rsid w:val="00047756"/>
    <w:rsid w:val="00050223"/>
    <w:rsid w:val="00050D57"/>
    <w:rsid w:val="00051277"/>
    <w:rsid w:val="00053729"/>
    <w:rsid w:val="000548C0"/>
    <w:rsid w:val="00054B6B"/>
    <w:rsid w:val="000605F7"/>
    <w:rsid w:val="00065704"/>
    <w:rsid w:val="00065F40"/>
    <w:rsid w:val="000700E5"/>
    <w:rsid w:val="0007164B"/>
    <w:rsid w:val="000732D3"/>
    <w:rsid w:val="000733E6"/>
    <w:rsid w:val="00073991"/>
    <w:rsid w:val="000745C6"/>
    <w:rsid w:val="00074765"/>
    <w:rsid w:val="000758B9"/>
    <w:rsid w:val="00075D3F"/>
    <w:rsid w:val="00076A95"/>
    <w:rsid w:val="000770DB"/>
    <w:rsid w:val="00077BB1"/>
    <w:rsid w:val="000844E3"/>
    <w:rsid w:val="0008517A"/>
    <w:rsid w:val="000875FE"/>
    <w:rsid w:val="0008779A"/>
    <w:rsid w:val="00087A88"/>
    <w:rsid w:val="00087E6E"/>
    <w:rsid w:val="00093489"/>
    <w:rsid w:val="00093815"/>
    <w:rsid w:val="000941A1"/>
    <w:rsid w:val="00094DC0"/>
    <w:rsid w:val="00094EBC"/>
    <w:rsid w:val="0009627C"/>
    <w:rsid w:val="000A72D4"/>
    <w:rsid w:val="000B0EDE"/>
    <w:rsid w:val="000B1FDC"/>
    <w:rsid w:val="000B3CD9"/>
    <w:rsid w:val="000B7EDC"/>
    <w:rsid w:val="000C0D69"/>
    <w:rsid w:val="000C10F6"/>
    <w:rsid w:val="000C397B"/>
    <w:rsid w:val="000C3FFC"/>
    <w:rsid w:val="000C4169"/>
    <w:rsid w:val="000C4E64"/>
    <w:rsid w:val="000C54A9"/>
    <w:rsid w:val="000C5526"/>
    <w:rsid w:val="000C62F0"/>
    <w:rsid w:val="000C6423"/>
    <w:rsid w:val="000C7F23"/>
    <w:rsid w:val="000D0A9A"/>
    <w:rsid w:val="000D0C05"/>
    <w:rsid w:val="000D287C"/>
    <w:rsid w:val="000D40F3"/>
    <w:rsid w:val="000D488C"/>
    <w:rsid w:val="000D7B7C"/>
    <w:rsid w:val="000E0DCB"/>
    <w:rsid w:val="000E2604"/>
    <w:rsid w:val="000E2EBF"/>
    <w:rsid w:val="000E40E5"/>
    <w:rsid w:val="000E5EAD"/>
    <w:rsid w:val="000F15D1"/>
    <w:rsid w:val="000F1B56"/>
    <w:rsid w:val="000F3433"/>
    <w:rsid w:val="000F4A2F"/>
    <w:rsid w:val="000F6585"/>
    <w:rsid w:val="000F7906"/>
    <w:rsid w:val="00100C52"/>
    <w:rsid w:val="0010661F"/>
    <w:rsid w:val="00106C37"/>
    <w:rsid w:val="00112821"/>
    <w:rsid w:val="00112942"/>
    <w:rsid w:val="00117BF3"/>
    <w:rsid w:val="00120A77"/>
    <w:rsid w:val="001220DD"/>
    <w:rsid w:val="00123480"/>
    <w:rsid w:val="00124A87"/>
    <w:rsid w:val="00124B5E"/>
    <w:rsid w:val="001271E8"/>
    <w:rsid w:val="00127FB6"/>
    <w:rsid w:val="001315C8"/>
    <w:rsid w:val="0013611F"/>
    <w:rsid w:val="001405C8"/>
    <w:rsid w:val="001419D0"/>
    <w:rsid w:val="00143240"/>
    <w:rsid w:val="00143406"/>
    <w:rsid w:val="00146BC2"/>
    <w:rsid w:val="00151727"/>
    <w:rsid w:val="00153090"/>
    <w:rsid w:val="00153360"/>
    <w:rsid w:val="001647B1"/>
    <w:rsid w:val="001674A7"/>
    <w:rsid w:val="001701D9"/>
    <w:rsid w:val="001742AD"/>
    <w:rsid w:val="00175EF6"/>
    <w:rsid w:val="001766FC"/>
    <w:rsid w:val="0017685F"/>
    <w:rsid w:val="00177635"/>
    <w:rsid w:val="001800B6"/>
    <w:rsid w:val="00181C15"/>
    <w:rsid w:val="0018302C"/>
    <w:rsid w:val="0018338A"/>
    <w:rsid w:val="0018411A"/>
    <w:rsid w:val="0018427F"/>
    <w:rsid w:val="00184AD5"/>
    <w:rsid w:val="001858C1"/>
    <w:rsid w:val="00190B50"/>
    <w:rsid w:val="00191B92"/>
    <w:rsid w:val="00191BB0"/>
    <w:rsid w:val="00192F3A"/>
    <w:rsid w:val="001935D9"/>
    <w:rsid w:val="0019506F"/>
    <w:rsid w:val="00195D2A"/>
    <w:rsid w:val="00196BF1"/>
    <w:rsid w:val="001A05D2"/>
    <w:rsid w:val="001A1BA4"/>
    <w:rsid w:val="001A3EBF"/>
    <w:rsid w:val="001A451B"/>
    <w:rsid w:val="001A584E"/>
    <w:rsid w:val="001B178B"/>
    <w:rsid w:val="001B420A"/>
    <w:rsid w:val="001B799A"/>
    <w:rsid w:val="001C169E"/>
    <w:rsid w:val="001C235D"/>
    <w:rsid w:val="001C2427"/>
    <w:rsid w:val="001C29E4"/>
    <w:rsid w:val="001C3A42"/>
    <w:rsid w:val="001C5FA1"/>
    <w:rsid w:val="001C619F"/>
    <w:rsid w:val="001C7F15"/>
    <w:rsid w:val="001D344F"/>
    <w:rsid w:val="001D56F4"/>
    <w:rsid w:val="001D674F"/>
    <w:rsid w:val="001D6F41"/>
    <w:rsid w:val="001D70E7"/>
    <w:rsid w:val="001D7FE9"/>
    <w:rsid w:val="001E12E9"/>
    <w:rsid w:val="001E1630"/>
    <w:rsid w:val="001E1E93"/>
    <w:rsid w:val="001E2A8C"/>
    <w:rsid w:val="001E6A7A"/>
    <w:rsid w:val="001E72AC"/>
    <w:rsid w:val="001E741C"/>
    <w:rsid w:val="001E7669"/>
    <w:rsid w:val="001E7CE4"/>
    <w:rsid w:val="001F1027"/>
    <w:rsid w:val="001F7951"/>
    <w:rsid w:val="002000B3"/>
    <w:rsid w:val="00200138"/>
    <w:rsid w:val="002002F1"/>
    <w:rsid w:val="00200E88"/>
    <w:rsid w:val="0020113E"/>
    <w:rsid w:val="00204EA9"/>
    <w:rsid w:val="00205202"/>
    <w:rsid w:val="002062A1"/>
    <w:rsid w:val="002067F1"/>
    <w:rsid w:val="00207AD1"/>
    <w:rsid w:val="00211191"/>
    <w:rsid w:val="002112BB"/>
    <w:rsid w:val="002114D2"/>
    <w:rsid w:val="00211A8A"/>
    <w:rsid w:val="00215B5C"/>
    <w:rsid w:val="00215D24"/>
    <w:rsid w:val="00215DD2"/>
    <w:rsid w:val="0021758D"/>
    <w:rsid w:val="00217C65"/>
    <w:rsid w:val="002205FF"/>
    <w:rsid w:val="00220D94"/>
    <w:rsid w:val="00221BA9"/>
    <w:rsid w:val="00222A67"/>
    <w:rsid w:val="00223CC5"/>
    <w:rsid w:val="00224CEC"/>
    <w:rsid w:val="002303F3"/>
    <w:rsid w:val="0023113C"/>
    <w:rsid w:val="00231DB4"/>
    <w:rsid w:val="002327BD"/>
    <w:rsid w:val="00234214"/>
    <w:rsid w:val="002359E2"/>
    <w:rsid w:val="00235DED"/>
    <w:rsid w:val="002366AB"/>
    <w:rsid w:val="00237281"/>
    <w:rsid w:val="002420F4"/>
    <w:rsid w:val="00245AB6"/>
    <w:rsid w:val="002465FF"/>
    <w:rsid w:val="00247216"/>
    <w:rsid w:val="00253AB8"/>
    <w:rsid w:val="00254E8D"/>
    <w:rsid w:val="00256545"/>
    <w:rsid w:val="002567C0"/>
    <w:rsid w:val="002568F5"/>
    <w:rsid w:val="00256CC6"/>
    <w:rsid w:val="002619E9"/>
    <w:rsid w:val="002620AB"/>
    <w:rsid w:val="00267986"/>
    <w:rsid w:val="002701BD"/>
    <w:rsid w:val="00276389"/>
    <w:rsid w:val="002801F5"/>
    <w:rsid w:val="002805D3"/>
    <w:rsid w:val="00281294"/>
    <w:rsid w:val="0028270E"/>
    <w:rsid w:val="002854E6"/>
    <w:rsid w:val="00285B47"/>
    <w:rsid w:val="0029121F"/>
    <w:rsid w:val="00293227"/>
    <w:rsid w:val="00295F4F"/>
    <w:rsid w:val="00296E69"/>
    <w:rsid w:val="00297B00"/>
    <w:rsid w:val="00297EC9"/>
    <w:rsid w:val="002A0510"/>
    <w:rsid w:val="002A1584"/>
    <w:rsid w:val="002A19FD"/>
    <w:rsid w:val="002A236E"/>
    <w:rsid w:val="002A27F7"/>
    <w:rsid w:val="002A4A3D"/>
    <w:rsid w:val="002A792B"/>
    <w:rsid w:val="002A7FDC"/>
    <w:rsid w:val="002B1486"/>
    <w:rsid w:val="002B222F"/>
    <w:rsid w:val="002B2CA0"/>
    <w:rsid w:val="002B3093"/>
    <w:rsid w:val="002B318C"/>
    <w:rsid w:val="002B5265"/>
    <w:rsid w:val="002B799A"/>
    <w:rsid w:val="002C08B8"/>
    <w:rsid w:val="002C1336"/>
    <w:rsid w:val="002C15B2"/>
    <w:rsid w:val="002C1D14"/>
    <w:rsid w:val="002C78E0"/>
    <w:rsid w:val="002C7B07"/>
    <w:rsid w:val="002D75CA"/>
    <w:rsid w:val="002D78EF"/>
    <w:rsid w:val="002E5D2A"/>
    <w:rsid w:val="002E5FAC"/>
    <w:rsid w:val="002E6D52"/>
    <w:rsid w:val="002E7D4B"/>
    <w:rsid w:val="002F0EB2"/>
    <w:rsid w:val="002F2C94"/>
    <w:rsid w:val="002F5289"/>
    <w:rsid w:val="002F5BCB"/>
    <w:rsid w:val="002F611B"/>
    <w:rsid w:val="002F65EE"/>
    <w:rsid w:val="002F67B1"/>
    <w:rsid w:val="00303067"/>
    <w:rsid w:val="00303886"/>
    <w:rsid w:val="00305B96"/>
    <w:rsid w:val="00307416"/>
    <w:rsid w:val="00311F00"/>
    <w:rsid w:val="00313482"/>
    <w:rsid w:val="00314457"/>
    <w:rsid w:val="00314CF2"/>
    <w:rsid w:val="00320382"/>
    <w:rsid w:val="00321859"/>
    <w:rsid w:val="003228FF"/>
    <w:rsid w:val="00324AC2"/>
    <w:rsid w:val="003255CE"/>
    <w:rsid w:val="0032664E"/>
    <w:rsid w:val="00331DF5"/>
    <w:rsid w:val="00333B73"/>
    <w:rsid w:val="00334FC3"/>
    <w:rsid w:val="00336DC5"/>
    <w:rsid w:val="00337BDB"/>
    <w:rsid w:val="00340554"/>
    <w:rsid w:val="00340D32"/>
    <w:rsid w:val="00340EF0"/>
    <w:rsid w:val="003411B5"/>
    <w:rsid w:val="003420BF"/>
    <w:rsid w:val="0034217D"/>
    <w:rsid w:val="0034369C"/>
    <w:rsid w:val="00345004"/>
    <w:rsid w:val="003457ED"/>
    <w:rsid w:val="00345E6B"/>
    <w:rsid w:val="003466C6"/>
    <w:rsid w:val="00346BD1"/>
    <w:rsid w:val="0035071A"/>
    <w:rsid w:val="00352CB1"/>
    <w:rsid w:val="00353443"/>
    <w:rsid w:val="00354092"/>
    <w:rsid w:val="00357FB8"/>
    <w:rsid w:val="00360AAB"/>
    <w:rsid w:val="00361A8D"/>
    <w:rsid w:val="0036250A"/>
    <w:rsid w:val="003628F9"/>
    <w:rsid w:val="00366722"/>
    <w:rsid w:val="00366BA8"/>
    <w:rsid w:val="003721E3"/>
    <w:rsid w:val="0037327F"/>
    <w:rsid w:val="00374E60"/>
    <w:rsid w:val="003776DE"/>
    <w:rsid w:val="00380E10"/>
    <w:rsid w:val="003813F2"/>
    <w:rsid w:val="0038171E"/>
    <w:rsid w:val="00383065"/>
    <w:rsid w:val="00383F14"/>
    <w:rsid w:val="00384468"/>
    <w:rsid w:val="00385A8F"/>
    <w:rsid w:val="00387075"/>
    <w:rsid w:val="00387FD3"/>
    <w:rsid w:val="00394298"/>
    <w:rsid w:val="0039440C"/>
    <w:rsid w:val="003A00B7"/>
    <w:rsid w:val="003A0F50"/>
    <w:rsid w:val="003A1BF0"/>
    <w:rsid w:val="003A22B0"/>
    <w:rsid w:val="003B18F9"/>
    <w:rsid w:val="003B20B8"/>
    <w:rsid w:val="003B53D7"/>
    <w:rsid w:val="003B57B6"/>
    <w:rsid w:val="003B6783"/>
    <w:rsid w:val="003B7109"/>
    <w:rsid w:val="003C1590"/>
    <w:rsid w:val="003C17DA"/>
    <w:rsid w:val="003C399E"/>
    <w:rsid w:val="003C6373"/>
    <w:rsid w:val="003D501E"/>
    <w:rsid w:val="003D60E6"/>
    <w:rsid w:val="003E0AA0"/>
    <w:rsid w:val="003E1547"/>
    <w:rsid w:val="003E27C8"/>
    <w:rsid w:val="003E4819"/>
    <w:rsid w:val="003E551C"/>
    <w:rsid w:val="003E65DF"/>
    <w:rsid w:val="003E7E8C"/>
    <w:rsid w:val="003F38B1"/>
    <w:rsid w:val="003F3C20"/>
    <w:rsid w:val="003F5A1C"/>
    <w:rsid w:val="003F70DC"/>
    <w:rsid w:val="004003A4"/>
    <w:rsid w:val="00400F4E"/>
    <w:rsid w:val="00401906"/>
    <w:rsid w:val="0040301A"/>
    <w:rsid w:val="0040564C"/>
    <w:rsid w:val="004077A7"/>
    <w:rsid w:val="00407F61"/>
    <w:rsid w:val="004108D8"/>
    <w:rsid w:val="0041121F"/>
    <w:rsid w:val="004124A5"/>
    <w:rsid w:val="00422220"/>
    <w:rsid w:val="00422E88"/>
    <w:rsid w:val="004230C8"/>
    <w:rsid w:val="0042778D"/>
    <w:rsid w:val="00430494"/>
    <w:rsid w:val="00432304"/>
    <w:rsid w:val="00433D12"/>
    <w:rsid w:val="004346E1"/>
    <w:rsid w:val="004355AA"/>
    <w:rsid w:val="00435B6F"/>
    <w:rsid w:val="004364B1"/>
    <w:rsid w:val="00436A1C"/>
    <w:rsid w:val="00437D0F"/>
    <w:rsid w:val="00441C9A"/>
    <w:rsid w:val="00442B15"/>
    <w:rsid w:val="00442CEB"/>
    <w:rsid w:val="00443498"/>
    <w:rsid w:val="00447C74"/>
    <w:rsid w:val="0045231D"/>
    <w:rsid w:val="00452807"/>
    <w:rsid w:val="00452C5F"/>
    <w:rsid w:val="00453E1D"/>
    <w:rsid w:val="00453FE3"/>
    <w:rsid w:val="004554FB"/>
    <w:rsid w:val="00457B74"/>
    <w:rsid w:val="00460333"/>
    <w:rsid w:val="00462EA5"/>
    <w:rsid w:val="004632DD"/>
    <w:rsid w:val="0046389E"/>
    <w:rsid w:val="00466CE5"/>
    <w:rsid w:val="004727E1"/>
    <w:rsid w:val="00474956"/>
    <w:rsid w:val="00480D94"/>
    <w:rsid w:val="00482FC5"/>
    <w:rsid w:val="00484518"/>
    <w:rsid w:val="0048459A"/>
    <w:rsid w:val="00485307"/>
    <w:rsid w:val="004857F4"/>
    <w:rsid w:val="00485F84"/>
    <w:rsid w:val="004905D2"/>
    <w:rsid w:val="00490E47"/>
    <w:rsid w:val="00494630"/>
    <w:rsid w:val="00496D31"/>
    <w:rsid w:val="004A1E94"/>
    <w:rsid w:val="004A27B1"/>
    <w:rsid w:val="004A4A2F"/>
    <w:rsid w:val="004A534E"/>
    <w:rsid w:val="004A5F5E"/>
    <w:rsid w:val="004A7E3F"/>
    <w:rsid w:val="004B2B13"/>
    <w:rsid w:val="004B2CBE"/>
    <w:rsid w:val="004B3294"/>
    <w:rsid w:val="004B5887"/>
    <w:rsid w:val="004C0A50"/>
    <w:rsid w:val="004C12A9"/>
    <w:rsid w:val="004C1858"/>
    <w:rsid w:val="004C2049"/>
    <w:rsid w:val="004C2599"/>
    <w:rsid w:val="004C2A2F"/>
    <w:rsid w:val="004C312D"/>
    <w:rsid w:val="004C505E"/>
    <w:rsid w:val="004C7588"/>
    <w:rsid w:val="004D1988"/>
    <w:rsid w:val="004D19FA"/>
    <w:rsid w:val="004D3CD8"/>
    <w:rsid w:val="004D3F94"/>
    <w:rsid w:val="004D6D55"/>
    <w:rsid w:val="004D6DA0"/>
    <w:rsid w:val="004E0980"/>
    <w:rsid w:val="004E0DB7"/>
    <w:rsid w:val="004E2BC1"/>
    <w:rsid w:val="004E3B81"/>
    <w:rsid w:val="004F0B5D"/>
    <w:rsid w:val="004F11D3"/>
    <w:rsid w:val="004F66B6"/>
    <w:rsid w:val="00500225"/>
    <w:rsid w:val="00500A8B"/>
    <w:rsid w:val="00502D9A"/>
    <w:rsid w:val="00505182"/>
    <w:rsid w:val="00505543"/>
    <w:rsid w:val="00505CCF"/>
    <w:rsid w:val="00512854"/>
    <w:rsid w:val="00513548"/>
    <w:rsid w:val="005143DE"/>
    <w:rsid w:val="00514737"/>
    <w:rsid w:val="00516C7D"/>
    <w:rsid w:val="00520390"/>
    <w:rsid w:val="00521BA3"/>
    <w:rsid w:val="005224AD"/>
    <w:rsid w:val="0052395F"/>
    <w:rsid w:val="005243DD"/>
    <w:rsid w:val="00525315"/>
    <w:rsid w:val="00525542"/>
    <w:rsid w:val="0052599A"/>
    <w:rsid w:val="00525A64"/>
    <w:rsid w:val="005267BA"/>
    <w:rsid w:val="00527746"/>
    <w:rsid w:val="005304A4"/>
    <w:rsid w:val="005307E3"/>
    <w:rsid w:val="00532E09"/>
    <w:rsid w:val="00533435"/>
    <w:rsid w:val="00533FA2"/>
    <w:rsid w:val="00534456"/>
    <w:rsid w:val="00540B51"/>
    <w:rsid w:val="00540F1F"/>
    <w:rsid w:val="005414CE"/>
    <w:rsid w:val="0054182C"/>
    <w:rsid w:val="005428FE"/>
    <w:rsid w:val="0054427A"/>
    <w:rsid w:val="00546A7C"/>
    <w:rsid w:val="00546C5A"/>
    <w:rsid w:val="0054740C"/>
    <w:rsid w:val="005512FF"/>
    <w:rsid w:val="005520D4"/>
    <w:rsid w:val="00552986"/>
    <w:rsid w:val="005539D3"/>
    <w:rsid w:val="00553FAB"/>
    <w:rsid w:val="00556E59"/>
    <w:rsid w:val="00556EC9"/>
    <w:rsid w:val="00560912"/>
    <w:rsid w:val="005678B9"/>
    <w:rsid w:val="00573C8D"/>
    <w:rsid w:val="005748C5"/>
    <w:rsid w:val="00575A41"/>
    <w:rsid w:val="0057784E"/>
    <w:rsid w:val="00582D4D"/>
    <w:rsid w:val="00585356"/>
    <w:rsid w:val="005866B8"/>
    <w:rsid w:val="0058692B"/>
    <w:rsid w:val="00587147"/>
    <w:rsid w:val="005924FA"/>
    <w:rsid w:val="00593D9C"/>
    <w:rsid w:val="005940AD"/>
    <w:rsid w:val="0059436F"/>
    <w:rsid w:val="005962B6"/>
    <w:rsid w:val="00596B96"/>
    <w:rsid w:val="00596C47"/>
    <w:rsid w:val="00596F73"/>
    <w:rsid w:val="005976EF"/>
    <w:rsid w:val="005A0195"/>
    <w:rsid w:val="005A210B"/>
    <w:rsid w:val="005A22DE"/>
    <w:rsid w:val="005A2B1F"/>
    <w:rsid w:val="005A3025"/>
    <w:rsid w:val="005A5FC0"/>
    <w:rsid w:val="005A7670"/>
    <w:rsid w:val="005B194F"/>
    <w:rsid w:val="005B3FC8"/>
    <w:rsid w:val="005B44DA"/>
    <w:rsid w:val="005B47CD"/>
    <w:rsid w:val="005B5966"/>
    <w:rsid w:val="005B638F"/>
    <w:rsid w:val="005B7258"/>
    <w:rsid w:val="005B798A"/>
    <w:rsid w:val="005C19BF"/>
    <w:rsid w:val="005C33D4"/>
    <w:rsid w:val="005C4946"/>
    <w:rsid w:val="005C5021"/>
    <w:rsid w:val="005C6B28"/>
    <w:rsid w:val="005D0B5D"/>
    <w:rsid w:val="005D2453"/>
    <w:rsid w:val="005D2E21"/>
    <w:rsid w:val="005D37F5"/>
    <w:rsid w:val="005D5BED"/>
    <w:rsid w:val="005D696E"/>
    <w:rsid w:val="005E1489"/>
    <w:rsid w:val="005E2F5B"/>
    <w:rsid w:val="005E6F51"/>
    <w:rsid w:val="005E74F2"/>
    <w:rsid w:val="005F0D73"/>
    <w:rsid w:val="005F1B73"/>
    <w:rsid w:val="005F4998"/>
    <w:rsid w:val="005F4A10"/>
    <w:rsid w:val="005F571F"/>
    <w:rsid w:val="005F60F6"/>
    <w:rsid w:val="006003EA"/>
    <w:rsid w:val="0060181E"/>
    <w:rsid w:val="0060191D"/>
    <w:rsid w:val="0060195B"/>
    <w:rsid w:val="00601A15"/>
    <w:rsid w:val="006039E9"/>
    <w:rsid w:val="00604376"/>
    <w:rsid w:val="006053B5"/>
    <w:rsid w:val="00606015"/>
    <w:rsid w:val="0060756E"/>
    <w:rsid w:val="00612B8D"/>
    <w:rsid w:val="006146C1"/>
    <w:rsid w:val="00615894"/>
    <w:rsid w:val="006161C3"/>
    <w:rsid w:val="0061689B"/>
    <w:rsid w:val="0062136E"/>
    <w:rsid w:val="006219EE"/>
    <w:rsid w:val="00621A8B"/>
    <w:rsid w:val="006221C6"/>
    <w:rsid w:val="0062224C"/>
    <w:rsid w:val="006258A8"/>
    <w:rsid w:val="00627595"/>
    <w:rsid w:val="0063021C"/>
    <w:rsid w:val="00635BB5"/>
    <w:rsid w:val="006420BB"/>
    <w:rsid w:val="00642834"/>
    <w:rsid w:val="0064645C"/>
    <w:rsid w:val="006531A9"/>
    <w:rsid w:val="00657AF3"/>
    <w:rsid w:val="00657E44"/>
    <w:rsid w:val="006617C8"/>
    <w:rsid w:val="0066324F"/>
    <w:rsid w:val="00663B9F"/>
    <w:rsid w:val="00664598"/>
    <w:rsid w:val="00664BC7"/>
    <w:rsid w:val="00666226"/>
    <w:rsid w:val="00672B32"/>
    <w:rsid w:val="00672E41"/>
    <w:rsid w:val="00672FBB"/>
    <w:rsid w:val="00673014"/>
    <w:rsid w:val="006731D8"/>
    <w:rsid w:val="00680BA3"/>
    <w:rsid w:val="00680DC3"/>
    <w:rsid w:val="00683927"/>
    <w:rsid w:val="00686AAB"/>
    <w:rsid w:val="006879A1"/>
    <w:rsid w:val="00695B60"/>
    <w:rsid w:val="00695BFE"/>
    <w:rsid w:val="006A09DA"/>
    <w:rsid w:val="006A2E65"/>
    <w:rsid w:val="006A3116"/>
    <w:rsid w:val="006A3CC2"/>
    <w:rsid w:val="006A7D5F"/>
    <w:rsid w:val="006B3C3B"/>
    <w:rsid w:val="006B4F4B"/>
    <w:rsid w:val="006B51ED"/>
    <w:rsid w:val="006B52F1"/>
    <w:rsid w:val="006B71B1"/>
    <w:rsid w:val="006B780D"/>
    <w:rsid w:val="006C2829"/>
    <w:rsid w:val="006C3721"/>
    <w:rsid w:val="006C439B"/>
    <w:rsid w:val="006C5A3D"/>
    <w:rsid w:val="006C654A"/>
    <w:rsid w:val="006D0474"/>
    <w:rsid w:val="006D337D"/>
    <w:rsid w:val="006D50EC"/>
    <w:rsid w:val="006D6212"/>
    <w:rsid w:val="006D6D3A"/>
    <w:rsid w:val="006D70E7"/>
    <w:rsid w:val="006D783E"/>
    <w:rsid w:val="006E01CC"/>
    <w:rsid w:val="006E1C35"/>
    <w:rsid w:val="006E2D62"/>
    <w:rsid w:val="006E3D77"/>
    <w:rsid w:val="006E41CE"/>
    <w:rsid w:val="006E4987"/>
    <w:rsid w:val="006E594D"/>
    <w:rsid w:val="006E7940"/>
    <w:rsid w:val="006E7F42"/>
    <w:rsid w:val="006F11C3"/>
    <w:rsid w:val="006F29B3"/>
    <w:rsid w:val="006F6411"/>
    <w:rsid w:val="006F6922"/>
    <w:rsid w:val="006F71BD"/>
    <w:rsid w:val="00700822"/>
    <w:rsid w:val="00703E32"/>
    <w:rsid w:val="007051A0"/>
    <w:rsid w:val="00705D6A"/>
    <w:rsid w:val="00705FED"/>
    <w:rsid w:val="00706198"/>
    <w:rsid w:val="00707DD4"/>
    <w:rsid w:val="00711A7A"/>
    <w:rsid w:val="00711AF6"/>
    <w:rsid w:val="00713590"/>
    <w:rsid w:val="00713DA2"/>
    <w:rsid w:val="007142A4"/>
    <w:rsid w:val="00714DEC"/>
    <w:rsid w:val="00715120"/>
    <w:rsid w:val="00717DCA"/>
    <w:rsid w:val="00720784"/>
    <w:rsid w:val="00720CCE"/>
    <w:rsid w:val="00722355"/>
    <w:rsid w:val="00723576"/>
    <w:rsid w:val="00723880"/>
    <w:rsid w:val="0073339E"/>
    <w:rsid w:val="007368B5"/>
    <w:rsid w:val="007413E3"/>
    <w:rsid w:val="00745859"/>
    <w:rsid w:val="0075124C"/>
    <w:rsid w:val="00755735"/>
    <w:rsid w:val="007567C0"/>
    <w:rsid w:val="00756C3F"/>
    <w:rsid w:val="00756F98"/>
    <w:rsid w:val="00757A0C"/>
    <w:rsid w:val="00757A7A"/>
    <w:rsid w:val="00757CE6"/>
    <w:rsid w:val="0076135E"/>
    <w:rsid w:val="00762D0F"/>
    <w:rsid w:val="00765C45"/>
    <w:rsid w:val="00766734"/>
    <w:rsid w:val="00766D7D"/>
    <w:rsid w:val="007672A5"/>
    <w:rsid w:val="007679C4"/>
    <w:rsid w:val="00767C38"/>
    <w:rsid w:val="007710BF"/>
    <w:rsid w:val="00771330"/>
    <w:rsid w:val="0077262C"/>
    <w:rsid w:val="00772A0A"/>
    <w:rsid w:val="00774AF8"/>
    <w:rsid w:val="00774D34"/>
    <w:rsid w:val="00774FEC"/>
    <w:rsid w:val="007771CF"/>
    <w:rsid w:val="00780952"/>
    <w:rsid w:val="00780A38"/>
    <w:rsid w:val="007818F2"/>
    <w:rsid w:val="0078222F"/>
    <w:rsid w:val="00785448"/>
    <w:rsid w:val="00785FAC"/>
    <w:rsid w:val="00790D54"/>
    <w:rsid w:val="00791A7C"/>
    <w:rsid w:val="00792D6E"/>
    <w:rsid w:val="007944C6"/>
    <w:rsid w:val="007A0BC0"/>
    <w:rsid w:val="007A1E62"/>
    <w:rsid w:val="007A1F41"/>
    <w:rsid w:val="007A2053"/>
    <w:rsid w:val="007A265C"/>
    <w:rsid w:val="007A32D1"/>
    <w:rsid w:val="007A3C88"/>
    <w:rsid w:val="007A41A4"/>
    <w:rsid w:val="007A4329"/>
    <w:rsid w:val="007A46BC"/>
    <w:rsid w:val="007A72F4"/>
    <w:rsid w:val="007A7BCC"/>
    <w:rsid w:val="007A7DC2"/>
    <w:rsid w:val="007A7F62"/>
    <w:rsid w:val="007B0E66"/>
    <w:rsid w:val="007C56F8"/>
    <w:rsid w:val="007C655C"/>
    <w:rsid w:val="007D12D4"/>
    <w:rsid w:val="007D13F3"/>
    <w:rsid w:val="007D2BE3"/>
    <w:rsid w:val="007D78A5"/>
    <w:rsid w:val="007E1AEB"/>
    <w:rsid w:val="007E1C0E"/>
    <w:rsid w:val="007E48A3"/>
    <w:rsid w:val="007E525C"/>
    <w:rsid w:val="007E7625"/>
    <w:rsid w:val="007F0384"/>
    <w:rsid w:val="007F1A96"/>
    <w:rsid w:val="007F2148"/>
    <w:rsid w:val="007F3D7B"/>
    <w:rsid w:val="007F3DF6"/>
    <w:rsid w:val="007F517B"/>
    <w:rsid w:val="007F60FD"/>
    <w:rsid w:val="007F6D20"/>
    <w:rsid w:val="007F7CC4"/>
    <w:rsid w:val="00801AFE"/>
    <w:rsid w:val="00801F79"/>
    <w:rsid w:val="00804A8B"/>
    <w:rsid w:val="0080696C"/>
    <w:rsid w:val="00806A31"/>
    <w:rsid w:val="00807847"/>
    <w:rsid w:val="00810980"/>
    <w:rsid w:val="00816FF2"/>
    <w:rsid w:val="008214E9"/>
    <w:rsid w:val="0082309C"/>
    <w:rsid w:val="00827196"/>
    <w:rsid w:val="00827D75"/>
    <w:rsid w:val="00830B1D"/>
    <w:rsid w:val="008314A8"/>
    <w:rsid w:val="008328F9"/>
    <w:rsid w:val="00836A3D"/>
    <w:rsid w:val="00837F8B"/>
    <w:rsid w:val="00840301"/>
    <w:rsid w:val="0084031A"/>
    <w:rsid w:val="0084262F"/>
    <w:rsid w:val="00845D03"/>
    <w:rsid w:val="00845E54"/>
    <w:rsid w:val="0084624A"/>
    <w:rsid w:val="00847864"/>
    <w:rsid w:val="00847C83"/>
    <w:rsid w:val="00850D39"/>
    <w:rsid w:val="008533FB"/>
    <w:rsid w:val="00853562"/>
    <w:rsid w:val="008653CC"/>
    <w:rsid w:val="00867821"/>
    <w:rsid w:val="00871367"/>
    <w:rsid w:val="008717F4"/>
    <w:rsid w:val="0087415A"/>
    <w:rsid w:val="00876EAD"/>
    <w:rsid w:val="0088028F"/>
    <w:rsid w:val="00880CB4"/>
    <w:rsid w:val="0088215F"/>
    <w:rsid w:val="0088236A"/>
    <w:rsid w:val="0088521B"/>
    <w:rsid w:val="00885D50"/>
    <w:rsid w:val="00887D3D"/>
    <w:rsid w:val="00895318"/>
    <w:rsid w:val="008971AD"/>
    <w:rsid w:val="008A0CAE"/>
    <w:rsid w:val="008A1136"/>
    <w:rsid w:val="008A26FE"/>
    <w:rsid w:val="008A3570"/>
    <w:rsid w:val="008A4626"/>
    <w:rsid w:val="008B0F71"/>
    <w:rsid w:val="008B250C"/>
    <w:rsid w:val="008B2591"/>
    <w:rsid w:val="008B3447"/>
    <w:rsid w:val="008B6156"/>
    <w:rsid w:val="008B7493"/>
    <w:rsid w:val="008C0645"/>
    <w:rsid w:val="008C0980"/>
    <w:rsid w:val="008C1798"/>
    <w:rsid w:val="008C18C5"/>
    <w:rsid w:val="008C1E3E"/>
    <w:rsid w:val="008C4B2E"/>
    <w:rsid w:val="008C4E40"/>
    <w:rsid w:val="008D1751"/>
    <w:rsid w:val="008D1FBB"/>
    <w:rsid w:val="008D2517"/>
    <w:rsid w:val="008D2F32"/>
    <w:rsid w:val="008D3525"/>
    <w:rsid w:val="008D401A"/>
    <w:rsid w:val="008D7BAB"/>
    <w:rsid w:val="008E463F"/>
    <w:rsid w:val="008E5A35"/>
    <w:rsid w:val="008E670F"/>
    <w:rsid w:val="008F3067"/>
    <w:rsid w:val="008F3B82"/>
    <w:rsid w:val="008F45FE"/>
    <w:rsid w:val="008F5119"/>
    <w:rsid w:val="008F6FD8"/>
    <w:rsid w:val="008F7C42"/>
    <w:rsid w:val="008F7DD5"/>
    <w:rsid w:val="009017A1"/>
    <w:rsid w:val="00903EE4"/>
    <w:rsid w:val="0090415E"/>
    <w:rsid w:val="00905ADA"/>
    <w:rsid w:val="00905DC6"/>
    <w:rsid w:val="00906F8F"/>
    <w:rsid w:val="00910D71"/>
    <w:rsid w:val="00911EDD"/>
    <w:rsid w:val="00912061"/>
    <w:rsid w:val="00912429"/>
    <w:rsid w:val="009131F8"/>
    <w:rsid w:val="00915078"/>
    <w:rsid w:val="009150A6"/>
    <w:rsid w:val="00916E1B"/>
    <w:rsid w:val="009175FB"/>
    <w:rsid w:val="00917B13"/>
    <w:rsid w:val="00920C43"/>
    <w:rsid w:val="0092199E"/>
    <w:rsid w:val="00930F98"/>
    <w:rsid w:val="0093297F"/>
    <w:rsid w:val="009333B7"/>
    <w:rsid w:val="00934823"/>
    <w:rsid w:val="00935A7B"/>
    <w:rsid w:val="00937838"/>
    <w:rsid w:val="0094015D"/>
    <w:rsid w:val="009402B5"/>
    <w:rsid w:val="00942FD4"/>
    <w:rsid w:val="009500CF"/>
    <w:rsid w:val="009514C5"/>
    <w:rsid w:val="00953D0A"/>
    <w:rsid w:val="009555CA"/>
    <w:rsid w:val="00955F31"/>
    <w:rsid w:val="00956E04"/>
    <w:rsid w:val="00957A60"/>
    <w:rsid w:val="00961CEC"/>
    <w:rsid w:val="0096379D"/>
    <w:rsid w:val="00964F20"/>
    <w:rsid w:val="00965274"/>
    <w:rsid w:val="009655D1"/>
    <w:rsid w:val="00965757"/>
    <w:rsid w:val="009658EB"/>
    <w:rsid w:val="00967CFC"/>
    <w:rsid w:val="00970592"/>
    <w:rsid w:val="0097085A"/>
    <w:rsid w:val="00974C41"/>
    <w:rsid w:val="009808D0"/>
    <w:rsid w:val="00980F18"/>
    <w:rsid w:val="00980F8D"/>
    <w:rsid w:val="00981229"/>
    <w:rsid w:val="009812F9"/>
    <w:rsid w:val="009818D3"/>
    <w:rsid w:val="00981963"/>
    <w:rsid w:val="00982FDC"/>
    <w:rsid w:val="00985850"/>
    <w:rsid w:val="009860C4"/>
    <w:rsid w:val="00987D25"/>
    <w:rsid w:val="00987DE4"/>
    <w:rsid w:val="009901A6"/>
    <w:rsid w:val="009913DD"/>
    <w:rsid w:val="00992D65"/>
    <w:rsid w:val="00995B79"/>
    <w:rsid w:val="00995CF1"/>
    <w:rsid w:val="009960D9"/>
    <w:rsid w:val="0099753D"/>
    <w:rsid w:val="0099772C"/>
    <w:rsid w:val="00997983"/>
    <w:rsid w:val="009A0D67"/>
    <w:rsid w:val="009A2237"/>
    <w:rsid w:val="009A3848"/>
    <w:rsid w:val="009A58DE"/>
    <w:rsid w:val="009A6994"/>
    <w:rsid w:val="009A71E4"/>
    <w:rsid w:val="009A72A3"/>
    <w:rsid w:val="009B1CAE"/>
    <w:rsid w:val="009B30EE"/>
    <w:rsid w:val="009B34C7"/>
    <w:rsid w:val="009B3F91"/>
    <w:rsid w:val="009B508A"/>
    <w:rsid w:val="009B52D3"/>
    <w:rsid w:val="009B64A1"/>
    <w:rsid w:val="009C0E79"/>
    <w:rsid w:val="009C132C"/>
    <w:rsid w:val="009C26B3"/>
    <w:rsid w:val="009C34B2"/>
    <w:rsid w:val="009C3C56"/>
    <w:rsid w:val="009C53ED"/>
    <w:rsid w:val="009D2B7D"/>
    <w:rsid w:val="009D5869"/>
    <w:rsid w:val="009D64E2"/>
    <w:rsid w:val="009D688E"/>
    <w:rsid w:val="009D7E75"/>
    <w:rsid w:val="009E1715"/>
    <w:rsid w:val="009E1830"/>
    <w:rsid w:val="009E22EA"/>
    <w:rsid w:val="009E3364"/>
    <w:rsid w:val="009E3CF0"/>
    <w:rsid w:val="009E4C90"/>
    <w:rsid w:val="009E6096"/>
    <w:rsid w:val="009F015F"/>
    <w:rsid w:val="009F085E"/>
    <w:rsid w:val="009F0A67"/>
    <w:rsid w:val="009F13BB"/>
    <w:rsid w:val="009F1C2B"/>
    <w:rsid w:val="009F5110"/>
    <w:rsid w:val="00A0081A"/>
    <w:rsid w:val="00A00D38"/>
    <w:rsid w:val="00A01AF5"/>
    <w:rsid w:val="00A02610"/>
    <w:rsid w:val="00A05EA9"/>
    <w:rsid w:val="00A06EAE"/>
    <w:rsid w:val="00A06F35"/>
    <w:rsid w:val="00A06F68"/>
    <w:rsid w:val="00A11AF0"/>
    <w:rsid w:val="00A11D26"/>
    <w:rsid w:val="00A154CB"/>
    <w:rsid w:val="00A23E72"/>
    <w:rsid w:val="00A244F9"/>
    <w:rsid w:val="00A2632D"/>
    <w:rsid w:val="00A279D6"/>
    <w:rsid w:val="00A314E8"/>
    <w:rsid w:val="00A31842"/>
    <w:rsid w:val="00A32157"/>
    <w:rsid w:val="00A32311"/>
    <w:rsid w:val="00A339F4"/>
    <w:rsid w:val="00A33CD6"/>
    <w:rsid w:val="00A369A8"/>
    <w:rsid w:val="00A40454"/>
    <w:rsid w:val="00A4095E"/>
    <w:rsid w:val="00A41932"/>
    <w:rsid w:val="00A42B29"/>
    <w:rsid w:val="00A44616"/>
    <w:rsid w:val="00A45C84"/>
    <w:rsid w:val="00A45ECD"/>
    <w:rsid w:val="00A50FDE"/>
    <w:rsid w:val="00A510A3"/>
    <w:rsid w:val="00A51A31"/>
    <w:rsid w:val="00A51F13"/>
    <w:rsid w:val="00A534CD"/>
    <w:rsid w:val="00A53DF2"/>
    <w:rsid w:val="00A61A63"/>
    <w:rsid w:val="00A63FCA"/>
    <w:rsid w:val="00A657D1"/>
    <w:rsid w:val="00A7141E"/>
    <w:rsid w:val="00A71DD7"/>
    <w:rsid w:val="00A73CE8"/>
    <w:rsid w:val="00A74D2B"/>
    <w:rsid w:val="00A7647B"/>
    <w:rsid w:val="00A77342"/>
    <w:rsid w:val="00A7763E"/>
    <w:rsid w:val="00A8283B"/>
    <w:rsid w:val="00A82B1C"/>
    <w:rsid w:val="00A83646"/>
    <w:rsid w:val="00A956A7"/>
    <w:rsid w:val="00AA40D5"/>
    <w:rsid w:val="00AA4476"/>
    <w:rsid w:val="00AA46A9"/>
    <w:rsid w:val="00AA47B4"/>
    <w:rsid w:val="00AA4B88"/>
    <w:rsid w:val="00AA5B9D"/>
    <w:rsid w:val="00AB7330"/>
    <w:rsid w:val="00AB7B76"/>
    <w:rsid w:val="00AC264B"/>
    <w:rsid w:val="00AC4B52"/>
    <w:rsid w:val="00AC6AA1"/>
    <w:rsid w:val="00AC6BC3"/>
    <w:rsid w:val="00AC6FCC"/>
    <w:rsid w:val="00AD0103"/>
    <w:rsid w:val="00AD1A5A"/>
    <w:rsid w:val="00AD41C9"/>
    <w:rsid w:val="00AD44F4"/>
    <w:rsid w:val="00AD45FB"/>
    <w:rsid w:val="00AD6011"/>
    <w:rsid w:val="00AD7519"/>
    <w:rsid w:val="00AD7B99"/>
    <w:rsid w:val="00AE063D"/>
    <w:rsid w:val="00AE1681"/>
    <w:rsid w:val="00AE1B98"/>
    <w:rsid w:val="00AE1E4D"/>
    <w:rsid w:val="00AE21FE"/>
    <w:rsid w:val="00AE28CE"/>
    <w:rsid w:val="00AE33E6"/>
    <w:rsid w:val="00AE359F"/>
    <w:rsid w:val="00AE47BC"/>
    <w:rsid w:val="00AE4854"/>
    <w:rsid w:val="00AE4A90"/>
    <w:rsid w:val="00AE7E87"/>
    <w:rsid w:val="00AF07C4"/>
    <w:rsid w:val="00AF0CC3"/>
    <w:rsid w:val="00AF154F"/>
    <w:rsid w:val="00AF4231"/>
    <w:rsid w:val="00AF4528"/>
    <w:rsid w:val="00AF4E85"/>
    <w:rsid w:val="00AF55EF"/>
    <w:rsid w:val="00AF5D61"/>
    <w:rsid w:val="00AF66F8"/>
    <w:rsid w:val="00B03EE7"/>
    <w:rsid w:val="00B0787A"/>
    <w:rsid w:val="00B07DB1"/>
    <w:rsid w:val="00B11ADF"/>
    <w:rsid w:val="00B11D12"/>
    <w:rsid w:val="00B123A1"/>
    <w:rsid w:val="00B14737"/>
    <w:rsid w:val="00B20021"/>
    <w:rsid w:val="00B220B1"/>
    <w:rsid w:val="00B23695"/>
    <w:rsid w:val="00B2587F"/>
    <w:rsid w:val="00B30B56"/>
    <w:rsid w:val="00B319FD"/>
    <w:rsid w:val="00B33688"/>
    <w:rsid w:val="00B33BF4"/>
    <w:rsid w:val="00B350DF"/>
    <w:rsid w:val="00B353F1"/>
    <w:rsid w:val="00B35698"/>
    <w:rsid w:val="00B35A45"/>
    <w:rsid w:val="00B35BD6"/>
    <w:rsid w:val="00B370B7"/>
    <w:rsid w:val="00B423E7"/>
    <w:rsid w:val="00B4338F"/>
    <w:rsid w:val="00B43812"/>
    <w:rsid w:val="00B438F3"/>
    <w:rsid w:val="00B4598E"/>
    <w:rsid w:val="00B4714B"/>
    <w:rsid w:val="00B509D3"/>
    <w:rsid w:val="00B5180A"/>
    <w:rsid w:val="00B54991"/>
    <w:rsid w:val="00B55656"/>
    <w:rsid w:val="00B56710"/>
    <w:rsid w:val="00B5680D"/>
    <w:rsid w:val="00B5761E"/>
    <w:rsid w:val="00B57FB0"/>
    <w:rsid w:val="00B60672"/>
    <w:rsid w:val="00B613AE"/>
    <w:rsid w:val="00B6222E"/>
    <w:rsid w:val="00B638DF"/>
    <w:rsid w:val="00B64666"/>
    <w:rsid w:val="00B71E9A"/>
    <w:rsid w:val="00B72148"/>
    <w:rsid w:val="00B826E6"/>
    <w:rsid w:val="00B83F5E"/>
    <w:rsid w:val="00B84ACE"/>
    <w:rsid w:val="00B84E17"/>
    <w:rsid w:val="00B855BB"/>
    <w:rsid w:val="00B85DE7"/>
    <w:rsid w:val="00B87B24"/>
    <w:rsid w:val="00B924D6"/>
    <w:rsid w:val="00B926C9"/>
    <w:rsid w:val="00B93FF6"/>
    <w:rsid w:val="00B94FC2"/>
    <w:rsid w:val="00B951F1"/>
    <w:rsid w:val="00BA115B"/>
    <w:rsid w:val="00BA2F50"/>
    <w:rsid w:val="00BA383A"/>
    <w:rsid w:val="00BA6A47"/>
    <w:rsid w:val="00BA72F8"/>
    <w:rsid w:val="00BA759B"/>
    <w:rsid w:val="00BA7E07"/>
    <w:rsid w:val="00BB043E"/>
    <w:rsid w:val="00BB1758"/>
    <w:rsid w:val="00BB1DC6"/>
    <w:rsid w:val="00BB222B"/>
    <w:rsid w:val="00BB2E95"/>
    <w:rsid w:val="00BB33DE"/>
    <w:rsid w:val="00BB3951"/>
    <w:rsid w:val="00BB7633"/>
    <w:rsid w:val="00BB77F8"/>
    <w:rsid w:val="00BB7A35"/>
    <w:rsid w:val="00BC2B80"/>
    <w:rsid w:val="00BC2FB9"/>
    <w:rsid w:val="00BC4A78"/>
    <w:rsid w:val="00BC6138"/>
    <w:rsid w:val="00BD0FDE"/>
    <w:rsid w:val="00BD4A5D"/>
    <w:rsid w:val="00BD5088"/>
    <w:rsid w:val="00BE0096"/>
    <w:rsid w:val="00BE29F6"/>
    <w:rsid w:val="00BE393A"/>
    <w:rsid w:val="00BE477C"/>
    <w:rsid w:val="00BE4E92"/>
    <w:rsid w:val="00BE5444"/>
    <w:rsid w:val="00BE7707"/>
    <w:rsid w:val="00BE7E07"/>
    <w:rsid w:val="00BF16B1"/>
    <w:rsid w:val="00BF23A4"/>
    <w:rsid w:val="00BF4D7F"/>
    <w:rsid w:val="00BF560F"/>
    <w:rsid w:val="00BF74A9"/>
    <w:rsid w:val="00C040ED"/>
    <w:rsid w:val="00C04847"/>
    <w:rsid w:val="00C07959"/>
    <w:rsid w:val="00C116B6"/>
    <w:rsid w:val="00C1362B"/>
    <w:rsid w:val="00C138E3"/>
    <w:rsid w:val="00C14539"/>
    <w:rsid w:val="00C15B9B"/>
    <w:rsid w:val="00C16624"/>
    <w:rsid w:val="00C23E64"/>
    <w:rsid w:val="00C247D4"/>
    <w:rsid w:val="00C2481A"/>
    <w:rsid w:val="00C25C76"/>
    <w:rsid w:val="00C25EDC"/>
    <w:rsid w:val="00C26127"/>
    <w:rsid w:val="00C26D52"/>
    <w:rsid w:val="00C27685"/>
    <w:rsid w:val="00C3291B"/>
    <w:rsid w:val="00C34F47"/>
    <w:rsid w:val="00C36165"/>
    <w:rsid w:val="00C413D5"/>
    <w:rsid w:val="00C44572"/>
    <w:rsid w:val="00C450E5"/>
    <w:rsid w:val="00C45EB9"/>
    <w:rsid w:val="00C46B74"/>
    <w:rsid w:val="00C47A12"/>
    <w:rsid w:val="00C5031A"/>
    <w:rsid w:val="00C51086"/>
    <w:rsid w:val="00C51EFF"/>
    <w:rsid w:val="00C534D8"/>
    <w:rsid w:val="00C537B8"/>
    <w:rsid w:val="00C541E3"/>
    <w:rsid w:val="00C57815"/>
    <w:rsid w:val="00C63E87"/>
    <w:rsid w:val="00C658C8"/>
    <w:rsid w:val="00C66E78"/>
    <w:rsid w:val="00C6708B"/>
    <w:rsid w:val="00C700DA"/>
    <w:rsid w:val="00C710BA"/>
    <w:rsid w:val="00C712DB"/>
    <w:rsid w:val="00C71D72"/>
    <w:rsid w:val="00C720DA"/>
    <w:rsid w:val="00C7394D"/>
    <w:rsid w:val="00C74511"/>
    <w:rsid w:val="00C74F01"/>
    <w:rsid w:val="00C75C2A"/>
    <w:rsid w:val="00C75D40"/>
    <w:rsid w:val="00C76C0E"/>
    <w:rsid w:val="00C76C19"/>
    <w:rsid w:val="00C779B8"/>
    <w:rsid w:val="00C8254E"/>
    <w:rsid w:val="00C82CC0"/>
    <w:rsid w:val="00C83560"/>
    <w:rsid w:val="00C855CF"/>
    <w:rsid w:val="00C86A8D"/>
    <w:rsid w:val="00C93087"/>
    <w:rsid w:val="00C93317"/>
    <w:rsid w:val="00C934FF"/>
    <w:rsid w:val="00C93F0D"/>
    <w:rsid w:val="00C93F48"/>
    <w:rsid w:val="00C949C4"/>
    <w:rsid w:val="00C94AA0"/>
    <w:rsid w:val="00C94E05"/>
    <w:rsid w:val="00C952AF"/>
    <w:rsid w:val="00C9675A"/>
    <w:rsid w:val="00C96D2B"/>
    <w:rsid w:val="00CA060B"/>
    <w:rsid w:val="00CA1366"/>
    <w:rsid w:val="00CA2F8C"/>
    <w:rsid w:val="00CA4D7D"/>
    <w:rsid w:val="00CA7131"/>
    <w:rsid w:val="00CA77BB"/>
    <w:rsid w:val="00CA7838"/>
    <w:rsid w:val="00CA7EB1"/>
    <w:rsid w:val="00CB1D2B"/>
    <w:rsid w:val="00CB2332"/>
    <w:rsid w:val="00CB50A7"/>
    <w:rsid w:val="00CB721B"/>
    <w:rsid w:val="00CB7EF6"/>
    <w:rsid w:val="00CC14BE"/>
    <w:rsid w:val="00CC1F5B"/>
    <w:rsid w:val="00CC3A02"/>
    <w:rsid w:val="00CC3B6B"/>
    <w:rsid w:val="00CC45D8"/>
    <w:rsid w:val="00CC5757"/>
    <w:rsid w:val="00CC7FCA"/>
    <w:rsid w:val="00CD0E87"/>
    <w:rsid w:val="00CD281D"/>
    <w:rsid w:val="00CD35F1"/>
    <w:rsid w:val="00CD572C"/>
    <w:rsid w:val="00CD5924"/>
    <w:rsid w:val="00CD60B0"/>
    <w:rsid w:val="00CE0D4C"/>
    <w:rsid w:val="00CE20AA"/>
    <w:rsid w:val="00CE2549"/>
    <w:rsid w:val="00CE472B"/>
    <w:rsid w:val="00CE742B"/>
    <w:rsid w:val="00CE7793"/>
    <w:rsid w:val="00CE7DAB"/>
    <w:rsid w:val="00CF07A4"/>
    <w:rsid w:val="00CF0A34"/>
    <w:rsid w:val="00CF3482"/>
    <w:rsid w:val="00CF37B2"/>
    <w:rsid w:val="00CF523C"/>
    <w:rsid w:val="00CF53F6"/>
    <w:rsid w:val="00CF7EE1"/>
    <w:rsid w:val="00D006AF"/>
    <w:rsid w:val="00D00A03"/>
    <w:rsid w:val="00D026F9"/>
    <w:rsid w:val="00D02CF4"/>
    <w:rsid w:val="00D02F51"/>
    <w:rsid w:val="00D04A74"/>
    <w:rsid w:val="00D06433"/>
    <w:rsid w:val="00D125A7"/>
    <w:rsid w:val="00D15FF4"/>
    <w:rsid w:val="00D2050F"/>
    <w:rsid w:val="00D20932"/>
    <w:rsid w:val="00D20EE3"/>
    <w:rsid w:val="00D232F5"/>
    <w:rsid w:val="00D25676"/>
    <w:rsid w:val="00D26001"/>
    <w:rsid w:val="00D27172"/>
    <w:rsid w:val="00D3135D"/>
    <w:rsid w:val="00D36BC4"/>
    <w:rsid w:val="00D42483"/>
    <w:rsid w:val="00D429F8"/>
    <w:rsid w:val="00D45401"/>
    <w:rsid w:val="00D46027"/>
    <w:rsid w:val="00D46196"/>
    <w:rsid w:val="00D465ED"/>
    <w:rsid w:val="00D469C0"/>
    <w:rsid w:val="00D469D2"/>
    <w:rsid w:val="00D46E40"/>
    <w:rsid w:val="00D476B9"/>
    <w:rsid w:val="00D50CCC"/>
    <w:rsid w:val="00D50E47"/>
    <w:rsid w:val="00D52386"/>
    <w:rsid w:val="00D52687"/>
    <w:rsid w:val="00D54EC0"/>
    <w:rsid w:val="00D55B28"/>
    <w:rsid w:val="00D61005"/>
    <w:rsid w:val="00D632A6"/>
    <w:rsid w:val="00D640B9"/>
    <w:rsid w:val="00D67333"/>
    <w:rsid w:val="00D67AD3"/>
    <w:rsid w:val="00D7053B"/>
    <w:rsid w:val="00D74E47"/>
    <w:rsid w:val="00D760E2"/>
    <w:rsid w:val="00D8041F"/>
    <w:rsid w:val="00D8064D"/>
    <w:rsid w:val="00D8116A"/>
    <w:rsid w:val="00D85914"/>
    <w:rsid w:val="00D914B7"/>
    <w:rsid w:val="00D929EA"/>
    <w:rsid w:val="00D975E0"/>
    <w:rsid w:val="00D97F21"/>
    <w:rsid w:val="00DA193E"/>
    <w:rsid w:val="00DA1E1C"/>
    <w:rsid w:val="00DA57BB"/>
    <w:rsid w:val="00DA6D80"/>
    <w:rsid w:val="00DA77FF"/>
    <w:rsid w:val="00DB03B7"/>
    <w:rsid w:val="00DB0751"/>
    <w:rsid w:val="00DB1221"/>
    <w:rsid w:val="00DB22C4"/>
    <w:rsid w:val="00DB2CC4"/>
    <w:rsid w:val="00DB2EDC"/>
    <w:rsid w:val="00DB31C4"/>
    <w:rsid w:val="00DB3AE3"/>
    <w:rsid w:val="00DC191F"/>
    <w:rsid w:val="00DC1976"/>
    <w:rsid w:val="00DC450D"/>
    <w:rsid w:val="00DC4A3A"/>
    <w:rsid w:val="00DC5FDF"/>
    <w:rsid w:val="00DC6A5A"/>
    <w:rsid w:val="00DC7428"/>
    <w:rsid w:val="00DC7AD0"/>
    <w:rsid w:val="00DD00BE"/>
    <w:rsid w:val="00DD01AD"/>
    <w:rsid w:val="00DD04DE"/>
    <w:rsid w:val="00DD102E"/>
    <w:rsid w:val="00DD44DA"/>
    <w:rsid w:val="00DD57BF"/>
    <w:rsid w:val="00DD6B13"/>
    <w:rsid w:val="00DE23FA"/>
    <w:rsid w:val="00DE64AA"/>
    <w:rsid w:val="00DF02B0"/>
    <w:rsid w:val="00DF0BC1"/>
    <w:rsid w:val="00DF3680"/>
    <w:rsid w:val="00DF3A3D"/>
    <w:rsid w:val="00DF582C"/>
    <w:rsid w:val="00DF75E2"/>
    <w:rsid w:val="00E07A81"/>
    <w:rsid w:val="00E10578"/>
    <w:rsid w:val="00E11279"/>
    <w:rsid w:val="00E132B6"/>
    <w:rsid w:val="00E13316"/>
    <w:rsid w:val="00E139C7"/>
    <w:rsid w:val="00E15F37"/>
    <w:rsid w:val="00E227E2"/>
    <w:rsid w:val="00E24D60"/>
    <w:rsid w:val="00E2677C"/>
    <w:rsid w:val="00E302EA"/>
    <w:rsid w:val="00E3297D"/>
    <w:rsid w:val="00E331B0"/>
    <w:rsid w:val="00E33A57"/>
    <w:rsid w:val="00E33C16"/>
    <w:rsid w:val="00E343F2"/>
    <w:rsid w:val="00E350AA"/>
    <w:rsid w:val="00E412DF"/>
    <w:rsid w:val="00E41542"/>
    <w:rsid w:val="00E4539C"/>
    <w:rsid w:val="00E46EC9"/>
    <w:rsid w:val="00E50F74"/>
    <w:rsid w:val="00E51430"/>
    <w:rsid w:val="00E52411"/>
    <w:rsid w:val="00E53150"/>
    <w:rsid w:val="00E53742"/>
    <w:rsid w:val="00E5797F"/>
    <w:rsid w:val="00E57B25"/>
    <w:rsid w:val="00E604EE"/>
    <w:rsid w:val="00E61CC6"/>
    <w:rsid w:val="00E61E4F"/>
    <w:rsid w:val="00E629AE"/>
    <w:rsid w:val="00E66575"/>
    <w:rsid w:val="00E7047A"/>
    <w:rsid w:val="00E706AB"/>
    <w:rsid w:val="00E72F2B"/>
    <w:rsid w:val="00E73F70"/>
    <w:rsid w:val="00E75FC2"/>
    <w:rsid w:val="00E7760D"/>
    <w:rsid w:val="00E77D0F"/>
    <w:rsid w:val="00E815FE"/>
    <w:rsid w:val="00E81600"/>
    <w:rsid w:val="00E81FD6"/>
    <w:rsid w:val="00E82047"/>
    <w:rsid w:val="00E831CF"/>
    <w:rsid w:val="00E874D7"/>
    <w:rsid w:val="00E90DB0"/>
    <w:rsid w:val="00E912FB"/>
    <w:rsid w:val="00E9551A"/>
    <w:rsid w:val="00E96C4D"/>
    <w:rsid w:val="00E96C8A"/>
    <w:rsid w:val="00EA0B4D"/>
    <w:rsid w:val="00EA1118"/>
    <w:rsid w:val="00EA1C37"/>
    <w:rsid w:val="00EA1DA9"/>
    <w:rsid w:val="00EA239D"/>
    <w:rsid w:val="00EA3AA6"/>
    <w:rsid w:val="00EA3F4E"/>
    <w:rsid w:val="00EA411E"/>
    <w:rsid w:val="00EA4172"/>
    <w:rsid w:val="00EA4EA1"/>
    <w:rsid w:val="00EB032C"/>
    <w:rsid w:val="00EB1137"/>
    <w:rsid w:val="00EB17F8"/>
    <w:rsid w:val="00EB193B"/>
    <w:rsid w:val="00EB1D70"/>
    <w:rsid w:val="00EB3CF1"/>
    <w:rsid w:val="00EB4260"/>
    <w:rsid w:val="00EB437E"/>
    <w:rsid w:val="00EB4ECB"/>
    <w:rsid w:val="00EB620B"/>
    <w:rsid w:val="00EB664C"/>
    <w:rsid w:val="00EC245D"/>
    <w:rsid w:val="00EC2B15"/>
    <w:rsid w:val="00EC3068"/>
    <w:rsid w:val="00EC3690"/>
    <w:rsid w:val="00EC520A"/>
    <w:rsid w:val="00ED43F3"/>
    <w:rsid w:val="00ED5E68"/>
    <w:rsid w:val="00ED6A15"/>
    <w:rsid w:val="00EE10D8"/>
    <w:rsid w:val="00EE6AF6"/>
    <w:rsid w:val="00EF1F37"/>
    <w:rsid w:val="00EF26A3"/>
    <w:rsid w:val="00EF4E19"/>
    <w:rsid w:val="00EF54EC"/>
    <w:rsid w:val="00F00D10"/>
    <w:rsid w:val="00F011E7"/>
    <w:rsid w:val="00F02483"/>
    <w:rsid w:val="00F03A5C"/>
    <w:rsid w:val="00F04F38"/>
    <w:rsid w:val="00F07292"/>
    <w:rsid w:val="00F10000"/>
    <w:rsid w:val="00F103ED"/>
    <w:rsid w:val="00F10A9E"/>
    <w:rsid w:val="00F117C6"/>
    <w:rsid w:val="00F11B6C"/>
    <w:rsid w:val="00F13FDE"/>
    <w:rsid w:val="00F14753"/>
    <w:rsid w:val="00F14E0A"/>
    <w:rsid w:val="00F21397"/>
    <w:rsid w:val="00F22290"/>
    <w:rsid w:val="00F2231A"/>
    <w:rsid w:val="00F22CE5"/>
    <w:rsid w:val="00F2387E"/>
    <w:rsid w:val="00F24FBC"/>
    <w:rsid w:val="00F266F9"/>
    <w:rsid w:val="00F26BAD"/>
    <w:rsid w:val="00F31C6C"/>
    <w:rsid w:val="00F3221B"/>
    <w:rsid w:val="00F3422A"/>
    <w:rsid w:val="00F34540"/>
    <w:rsid w:val="00F34779"/>
    <w:rsid w:val="00F3685F"/>
    <w:rsid w:val="00F374EA"/>
    <w:rsid w:val="00F4201D"/>
    <w:rsid w:val="00F43924"/>
    <w:rsid w:val="00F46939"/>
    <w:rsid w:val="00F46C5B"/>
    <w:rsid w:val="00F5212D"/>
    <w:rsid w:val="00F5228D"/>
    <w:rsid w:val="00F63B0E"/>
    <w:rsid w:val="00F65B02"/>
    <w:rsid w:val="00F711F7"/>
    <w:rsid w:val="00F715E9"/>
    <w:rsid w:val="00F71C19"/>
    <w:rsid w:val="00F74A82"/>
    <w:rsid w:val="00F7543B"/>
    <w:rsid w:val="00F76659"/>
    <w:rsid w:val="00F778C7"/>
    <w:rsid w:val="00F80DEA"/>
    <w:rsid w:val="00F80F22"/>
    <w:rsid w:val="00F81084"/>
    <w:rsid w:val="00F81416"/>
    <w:rsid w:val="00F82695"/>
    <w:rsid w:val="00F82D67"/>
    <w:rsid w:val="00F82D8F"/>
    <w:rsid w:val="00F842B2"/>
    <w:rsid w:val="00F84954"/>
    <w:rsid w:val="00F907F3"/>
    <w:rsid w:val="00F91882"/>
    <w:rsid w:val="00F91B26"/>
    <w:rsid w:val="00F91B2B"/>
    <w:rsid w:val="00F9223F"/>
    <w:rsid w:val="00F925D0"/>
    <w:rsid w:val="00F93258"/>
    <w:rsid w:val="00F936A5"/>
    <w:rsid w:val="00F93F9E"/>
    <w:rsid w:val="00F9789C"/>
    <w:rsid w:val="00FA1B4A"/>
    <w:rsid w:val="00FA1EAF"/>
    <w:rsid w:val="00FA251D"/>
    <w:rsid w:val="00FA292F"/>
    <w:rsid w:val="00FA3116"/>
    <w:rsid w:val="00FA337F"/>
    <w:rsid w:val="00FA43EE"/>
    <w:rsid w:val="00FA45C0"/>
    <w:rsid w:val="00FA4C34"/>
    <w:rsid w:val="00FA51F2"/>
    <w:rsid w:val="00FA76F9"/>
    <w:rsid w:val="00FB129A"/>
    <w:rsid w:val="00FB1465"/>
    <w:rsid w:val="00FB2F31"/>
    <w:rsid w:val="00FB43BF"/>
    <w:rsid w:val="00FB4522"/>
    <w:rsid w:val="00FB5AAE"/>
    <w:rsid w:val="00FB662B"/>
    <w:rsid w:val="00FB6670"/>
    <w:rsid w:val="00FB69FE"/>
    <w:rsid w:val="00FC41AC"/>
    <w:rsid w:val="00FC5E8F"/>
    <w:rsid w:val="00FC6E3D"/>
    <w:rsid w:val="00FD0153"/>
    <w:rsid w:val="00FD1F25"/>
    <w:rsid w:val="00FD4C0D"/>
    <w:rsid w:val="00FD6E9F"/>
    <w:rsid w:val="00FE15E0"/>
    <w:rsid w:val="00FE1B33"/>
    <w:rsid w:val="00FE1F49"/>
    <w:rsid w:val="00FE23CD"/>
    <w:rsid w:val="00FE367D"/>
    <w:rsid w:val="00FE3DBC"/>
    <w:rsid w:val="00FE5C0A"/>
    <w:rsid w:val="00FE5EC2"/>
    <w:rsid w:val="00FE5FDF"/>
    <w:rsid w:val="00FF1E59"/>
    <w:rsid w:val="00FF2B9E"/>
    <w:rsid w:val="00FF4230"/>
    <w:rsid w:val="00FF5357"/>
    <w:rsid w:val="00FF5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23"/>
    <w:pPr>
      <w:spacing w:after="0" w:line="240" w:lineRule="auto"/>
      <w:ind w:left="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1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C6423"/>
    <w:pPr>
      <w:ind w:left="720"/>
      <w:contextualSpacing/>
    </w:pPr>
  </w:style>
  <w:style w:type="character" w:customStyle="1" w:styleId="a4">
    <w:name w:val="Цветовое выделение"/>
    <w:rsid w:val="0010661F"/>
    <w:rPr>
      <w:b/>
      <w:bCs/>
      <w:color w:val="000080"/>
      <w:sz w:val="20"/>
      <w:szCs w:val="20"/>
    </w:rPr>
  </w:style>
  <w:style w:type="paragraph" w:customStyle="1" w:styleId="a5">
    <w:name w:val="Таблицы (моноширинный)"/>
    <w:basedOn w:val="a"/>
    <w:next w:val="a"/>
    <w:rsid w:val="0010661F"/>
    <w:pPr>
      <w:widowControl w:val="0"/>
      <w:autoSpaceDE w:val="0"/>
      <w:autoSpaceDN w:val="0"/>
      <w:adjustRightInd w:val="0"/>
      <w:ind w:left="0"/>
    </w:pPr>
    <w:rPr>
      <w:rFonts w:ascii="Courier New" w:eastAsia="Times New Roman" w:hAnsi="Courier New" w:cs="Courier New"/>
      <w:sz w:val="20"/>
      <w:szCs w:val="20"/>
      <w:lang w:eastAsia="ru-RU"/>
    </w:rPr>
  </w:style>
  <w:style w:type="paragraph" w:styleId="a6">
    <w:name w:val="No Spacing"/>
    <w:uiPriority w:val="1"/>
    <w:qFormat/>
    <w:rsid w:val="00980F18"/>
    <w:pPr>
      <w:spacing w:after="0" w:line="240" w:lineRule="auto"/>
      <w:ind w:left="567"/>
      <w:jc w:val="both"/>
    </w:pPr>
    <w:rPr>
      <w:rFonts w:ascii="Calibri" w:eastAsia="Calibri" w:hAnsi="Calibri" w:cs="Times New Roman"/>
    </w:rPr>
  </w:style>
  <w:style w:type="table" w:styleId="a7">
    <w:name w:val="Table Grid"/>
    <w:basedOn w:val="a1"/>
    <w:uiPriority w:val="59"/>
    <w:rsid w:val="000B3CD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827D75"/>
    <w:rPr>
      <w:rFonts w:ascii="Segoe UI" w:hAnsi="Segoe UI" w:cs="Segoe UI"/>
      <w:sz w:val="18"/>
      <w:szCs w:val="18"/>
    </w:rPr>
  </w:style>
  <w:style w:type="character" w:customStyle="1" w:styleId="a9">
    <w:name w:val="Текст выноски Знак"/>
    <w:basedOn w:val="a0"/>
    <w:link w:val="a8"/>
    <w:uiPriority w:val="99"/>
    <w:semiHidden/>
    <w:rsid w:val="00827D75"/>
    <w:rPr>
      <w:rFonts w:ascii="Segoe UI" w:eastAsia="Calibri" w:hAnsi="Segoe UI" w:cs="Segoe UI"/>
      <w:sz w:val="18"/>
      <w:szCs w:val="18"/>
    </w:rPr>
  </w:style>
  <w:style w:type="paragraph" w:styleId="aa">
    <w:name w:val="header"/>
    <w:basedOn w:val="a"/>
    <w:link w:val="ab"/>
    <w:uiPriority w:val="99"/>
    <w:unhideWhenUsed/>
    <w:rsid w:val="000941A1"/>
    <w:pPr>
      <w:tabs>
        <w:tab w:val="center" w:pos="4677"/>
        <w:tab w:val="right" w:pos="9355"/>
      </w:tabs>
    </w:pPr>
  </w:style>
  <w:style w:type="character" w:customStyle="1" w:styleId="ab">
    <w:name w:val="Верхний колонтитул Знак"/>
    <w:basedOn w:val="a0"/>
    <w:link w:val="aa"/>
    <w:uiPriority w:val="99"/>
    <w:rsid w:val="000941A1"/>
    <w:rPr>
      <w:rFonts w:ascii="Calibri" w:eastAsia="Calibri" w:hAnsi="Calibri" w:cs="Times New Roman"/>
    </w:rPr>
  </w:style>
  <w:style w:type="paragraph" w:styleId="ac">
    <w:name w:val="footer"/>
    <w:basedOn w:val="a"/>
    <w:link w:val="ad"/>
    <w:uiPriority w:val="99"/>
    <w:unhideWhenUsed/>
    <w:rsid w:val="000941A1"/>
    <w:pPr>
      <w:tabs>
        <w:tab w:val="center" w:pos="4677"/>
        <w:tab w:val="right" w:pos="9355"/>
      </w:tabs>
    </w:pPr>
  </w:style>
  <w:style w:type="character" w:customStyle="1" w:styleId="ad">
    <w:name w:val="Нижний колонтитул Знак"/>
    <w:basedOn w:val="a0"/>
    <w:link w:val="ac"/>
    <w:uiPriority w:val="99"/>
    <w:rsid w:val="000941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5529">
      <w:bodyDiv w:val="1"/>
      <w:marLeft w:val="0"/>
      <w:marRight w:val="0"/>
      <w:marTop w:val="0"/>
      <w:marBottom w:val="0"/>
      <w:divBdr>
        <w:top w:val="none" w:sz="0" w:space="0" w:color="auto"/>
        <w:left w:val="none" w:sz="0" w:space="0" w:color="auto"/>
        <w:bottom w:val="none" w:sz="0" w:space="0" w:color="auto"/>
        <w:right w:val="none" w:sz="0" w:space="0" w:color="auto"/>
      </w:divBdr>
    </w:div>
    <w:div w:id="16742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08CFB-FCC4-4C79-A493-898FCE70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4566</TotalTime>
  <Pages>14</Pages>
  <Words>5176</Words>
  <Characters>29505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320</cp:revision>
  <cp:lastPrinted>2023-12-25T06:21:00Z</cp:lastPrinted>
  <dcterms:created xsi:type="dcterms:W3CDTF">2017-02-22T03:22:00Z</dcterms:created>
  <dcterms:modified xsi:type="dcterms:W3CDTF">2024-01-26T08:05:00Z</dcterms:modified>
</cp:coreProperties>
</file>