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7CB" w:rsidRDefault="00DA434F" w:rsidP="00DA434F">
      <w:pPr>
        <w:framePr w:h="1239" w:hRule="exact" w:hSpace="180" w:wrap="around" w:vAnchor="text" w:hAnchor="page" w:x="5701" w:y="1"/>
        <w:ind w:left="142"/>
        <w:jc w:val="center"/>
      </w:pPr>
      <w:r w:rsidRPr="00DA434F">
        <w:rPr>
          <w:noProof/>
        </w:rPr>
        <w:drawing>
          <wp:inline distT="0" distB="0" distL="0" distR="0">
            <wp:extent cx="676275" cy="790575"/>
            <wp:effectExtent l="19050" t="0" r="9525" b="0"/>
            <wp:docPr id="10" name="Рисунок 1" descr="герб с верблю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 верблюдо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7CB" w:rsidRDefault="00A94F12" w:rsidP="00DA434F">
      <w:pPr>
        <w:spacing w:line="240" w:lineRule="auto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noProof/>
        </w:rPr>
        <w:pict>
          <v:rect id="_x0000_s1029" style="position:absolute;margin-left:393.8pt;margin-top:-4.95pt;width:95.95pt;height:26.25pt;z-index:251659264" strokecolor="white">
            <v:textbox style="mso-next-textbox:#_x0000_s1029">
              <w:txbxContent>
                <w:p w:rsidR="00CE1BC3" w:rsidRPr="00CE1BC3" w:rsidRDefault="00CE1BC3" w:rsidP="00CE1BC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638BD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 xml:space="preserve">      </w:t>
                  </w:r>
                  <w:r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</w:rPr>
        <w:pict>
          <v:rect id="_x0000_s1027" style="position:absolute;margin-left:406.1pt;margin-top:-8.7pt;width:88.5pt;height:34.5pt;z-index:251658240" strokecolor="white">
            <v:textbox style="mso-next-textbox:#_x0000_s1027">
              <w:txbxContent>
                <w:p w:rsidR="00E74AA6" w:rsidRPr="00284493" w:rsidRDefault="00E74AA6" w:rsidP="00D7130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</w:p>
    <w:p w:rsidR="00E74AA6" w:rsidRPr="00E74AA6" w:rsidRDefault="00E74AA6" w:rsidP="00DA434F">
      <w:pPr>
        <w:spacing w:line="240" w:lineRule="auto"/>
        <w:rPr>
          <w:rFonts w:ascii="Times New Roman" w:hAnsi="Times New Roman" w:cs="Times New Roman"/>
          <w:sz w:val="40"/>
        </w:rPr>
      </w:pPr>
    </w:p>
    <w:p w:rsidR="00E74AA6" w:rsidRPr="00183946" w:rsidRDefault="00E74AA6" w:rsidP="00EC6DA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183946">
        <w:rPr>
          <w:rFonts w:ascii="Times New Roman" w:hAnsi="Times New Roman" w:cs="Times New Roman"/>
          <w:sz w:val="32"/>
          <w:szCs w:val="28"/>
        </w:rPr>
        <w:t>Собрание депутатов города Троицка</w:t>
      </w:r>
    </w:p>
    <w:p w:rsidR="00E74AA6" w:rsidRPr="00183946" w:rsidRDefault="00E74AA6" w:rsidP="00EC6DA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183946">
        <w:rPr>
          <w:rFonts w:ascii="Times New Roman" w:hAnsi="Times New Roman" w:cs="Times New Roman"/>
          <w:sz w:val="32"/>
          <w:szCs w:val="28"/>
        </w:rPr>
        <w:t>Челябинской области</w:t>
      </w:r>
    </w:p>
    <w:p w:rsidR="00E74AA6" w:rsidRPr="00E74AA6" w:rsidRDefault="00E74AA6" w:rsidP="00EC6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AA6" w:rsidRPr="00E74AA6" w:rsidRDefault="00DA434F" w:rsidP="00EC6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Шестой</w:t>
      </w:r>
      <w:r w:rsidR="00E74AA6" w:rsidRPr="00E74AA6">
        <w:rPr>
          <w:rFonts w:ascii="Times New Roman" w:hAnsi="Times New Roman" w:cs="Times New Roman"/>
          <w:sz w:val="28"/>
          <w:szCs w:val="28"/>
        </w:rPr>
        <w:t xml:space="preserve"> созыв</w:t>
      </w:r>
    </w:p>
    <w:p w:rsidR="00E74AA6" w:rsidRDefault="00703AB0" w:rsidP="00EC6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Пятидесятое</w:t>
      </w:r>
      <w:r w:rsidR="00CA7C5C">
        <w:rPr>
          <w:rFonts w:ascii="Times New Roman" w:hAnsi="Times New Roman" w:cs="Times New Roman"/>
          <w:sz w:val="28"/>
          <w:szCs w:val="28"/>
        </w:rPr>
        <w:t xml:space="preserve"> заседание</w:t>
      </w:r>
    </w:p>
    <w:p w:rsidR="00567537" w:rsidRPr="00E74AA6" w:rsidRDefault="00567537" w:rsidP="00EC6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AA6" w:rsidRPr="00E74AA6" w:rsidRDefault="00E74AA6" w:rsidP="00567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4AA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74AA6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E74AA6" w:rsidRDefault="00E74AA6" w:rsidP="00567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537" w:rsidRPr="00E74AA6" w:rsidRDefault="00567537" w:rsidP="00567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AA6" w:rsidRPr="00E74AA6" w:rsidRDefault="00284493" w:rsidP="00FA14A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2139DD">
        <w:rPr>
          <w:rFonts w:ascii="Times New Roman" w:hAnsi="Times New Roman" w:cs="Times New Roman"/>
          <w:sz w:val="28"/>
          <w:szCs w:val="28"/>
        </w:rPr>
        <w:t xml:space="preserve"> </w:t>
      </w:r>
      <w:r w:rsidR="00CA7C5C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7F58D2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E74AA6" w:rsidRPr="00284493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52067C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DA434F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374274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E74AA6" w:rsidRPr="00284493">
        <w:rPr>
          <w:rFonts w:ascii="Times New Roman" w:hAnsi="Times New Roman" w:cs="Times New Roman"/>
          <w:sz w:val="28"/>
          <w:szCs w:val="28"/>
          <w:u w:val="single"/>
        </w:rPr>
        <w:t>г.</w:t>
      </w:r>
      <w:r w:rsidR="00E74AA6" w:rsidRPr="00E74AA6">
        <w:rPr>
          <w:rFonts w:ascii="Times New Roman" w:hAnsi="Times New Roman" w:cs="Times New Roman"/>
          <w:sz w:val="28"/>
          <w:szCs w:val="28"/>
        </w:rPr>
        <w:t xml:space="preserve"> № </w:t>
      </w:r>
      <w:r w:rsidR="00FB1AAA">
        <w:rPr>
          <w:rFonts w:ascii="Times New Roman" w:hAnsi="Times New Roman" w:cs="Times New Roman"/>
          <w:sz w:val="28"/>
          <w:szCs w:val="28"/>
          <w:u w:val="single"/>
        </w:rPr>
        <w:t>91</w:t>
      </w:r>
    </w:p>
    <w:p w:rsidR="00E74AA6" w:rsidRPr="00E74AA6" w:rsidRDefault="00183946" w:rsidP="00FA1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139DD">
        <w:rPr>
          <w:rFonts w:ascii="Times New Roman" w:hAnsi="Times New Roman" w:cs="Times New Roman"/>
          <w:sz w:val="28"/>
          <w:szCs w:val="28"/>
        </w:rPr>
        <w:t xml:space="preserve">  </w:t>
      </w:r>
      <w:r w:rsidR="00BB76EA">
        <w:rPr>
          <w:rFonts w:ascii="Times New Roman" w:hAnsi="Times New Roman" w:cs="Times New Roman"/>
          <w:sz w:val="28"/>
          <w:szCs w:val="28"/>
        </w:rPr>
        <w:t xml:space="preserve"> </w:t>
      </w:r>
      <w:r w:rsidR="00E74AA6" w:rsidRPr="00E74AA6">
        <w:rPr>
          <w:rFonts w:ascii="Times New Roman" w:hAnsi="Times New Roman" w:cs="Times New Roman"/>
          <w:sz w:val="28"/>
          <w:szCs w:val="28"/>
        </w:rPr>
        <w:t>г. Троицк</w:t>
      </w:r>
    </w:p>
    <w:p w:rsidR="00FA14A1" w:rsidRDefault="00FA14A1" w:rsidP="00EC6DA3">
      <w:pPr>
        <w:pStyle w:val="ConsPlusTitle"/>
        <w:ind w:right="566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4AA6" w:rsidRPr="00E74AA6" w:rsidRDefault="00623098" w:rsidP="00183946">
      <w:pPr>
        <w:pStyle w:val="ConsPlusTitle"/>
        <w:ind w:right="524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23098">
        <w:rPr>
          <w:rFonts w:ascii="Times New Roman" w:hAnsi="Times New Roman" w:cs="Times New Roman"/>
          <w:b w:val="0"/>
          <w:sz w:val="28"/>
          <w:szCs w:val="28"/>
        </w:rPr>
        <w:t>Об информации об итогах летней оздоровительной к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623098">
        <w:rPr>
          <w:rFonts w:ascii="Times New Roman" w:hAnsi="Times New Roman" w:cs="Times New Roman"/>
          <w:b w:val="0"/>
          <w:sz w:val="28"/>
          <w:szCs w:val="28"/>
        </w:rPr>
        <w:t xml:space="preserve">мпании для детей и </w:t>
      </w:r>
      <w:r w:rsidR="00D96863" w:rsidRPr="00D96863">
        <w:rPr>
          <w:rFonts w:ascii="Times New Roman" w:hAnsi="Times New Roman" w:cs="Times New Roman"/>
          <w:b w:val="0"/>
          <w:sz w:val="28"/>
          <w:szCs w:val="28"/>
        </w:rPr>
        <w:t>подростков города Троицка в 20</w:t>
      </w:r>
      <w:r w:rsidR="00563998">
        <w:rPr>
          <w:rFonts w:ascii="Times New Roman" w:hAnsi="Times New Roman" w:cs="Times New Roman"/>
          <w:b w:val="0"/>
          <w:sz w:val="28"/>
          <w:szCs w:val="28"/>
        </w:rPr>
        <w:t>2</w:t>
      </w:r>
      <w:r w:rsidR="00374274">
        <w:rPr>
          <w:rFonts w:ascii="Times New Roman" w:hAnsi="Times New Roman" w:cs="Times New Roman"/>
          <w:b w:val="0"/>
          <w:sz w:val="28"/>
          <w:szCs w:val="28"/>
        </w:rPr>
        <w:t>3</w:t>
      </w:r>
      <w:r w:rsidR="00D96863" w:rsidRPr="00D96863">
        <w:rPr>
          <w:rFonts w:ascii="Times New Roman" w:hAnsi="Times New Roman" w:cs="Times New Roman"/>
          <w:b w:val="0"/>
          <w:sz w:val="28"/>
          <w:szCs w:val="28"/>
        </w:rPr>
        <w:t xml:space="preserve"> году</w:t>
      </w:r>
    </w:p>
    <w:p w:rsidR="00E74AA6" w:rsidRDefault="00E74AA6" w:rsidP="002D0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87E" w:rsidRPr="00E74AA6" w:rsidRDefault="00D9287E" w:rsidP="002D0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627" w:rsidRDefault="00E74AA6" w:rsidP="002D00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AA6">
        <w:rPr>
          <w:rFonts w:ascii="Times New Roman" w:hAnsi="Times New Roman" w:cs="Times New Roman"/>
          <w:sz w:val="28"/>
          <w:szCs w:val="28"/>
        </w:rPr>
        <w:t xml:space="preserve">Заслушав информацию </w:t>
      </w:r>
      <w:proofErr w:type="gramStart"/>
      <w:r w:rsidR="00563998">
        <w:rPr>
          <w:rFonts w:ascii="Times New Roman" w:hAnsi="Times New Roman" w:cs="Times New Roman"/>
          <w:sz w:val="28"/>
          <w:szCs w:val="28"/>
        </w:rPr>
        <w:t>начальника Управления образования администрации города Троицка</w:t>
      </w:r>
      <w:proofErr w:type="gramEnd"/>
      <w:r w:rsidRPr="00E74AA6">
        <w:rPr>
          <w:rFonts w:ascii="Times New Roman" w:hAnsi="Times New Roman" w:cs="Times New Roman"/>
          <w:sz w:val="28"/>
          <w:szCs w:val="28"/>
        </w:rPr>
        <w:t xml:space="preserve"> </w:t>
      </w:r>
      <w:r w:rsidR="00064AD6">
        <w:rPr>
          <w:rFonts w:ascii="Times New Roman" w:hAnsi="Times New Roman" w:cs="Times New Roman"/>
          <w:sz w:val="28"/>
          <w:szCs w:val="28"/>
        </w:rPr>
        <w:t>Файзуллиной М.М.</w:t>
      </w:r>
      <w:r w:rsidR="00563998">
        <w:rPr>
          <w:rFonts w:ascii="Times New Roman" w:hAnsi="Times New Roman" w:cs="Times New Roman"/>
          <w:sz w:val="28"/>
          <w:szCs w:val="28"/>
        </w:rPr>
        <w:t xml:space="preserve"> </w:t>
      </w:r>
      <w:r w:rsidR="00623098" w:rsidRPr="00623098">
        <w:rPr>
          <w:rFonts w:ascii="Times New Roman" w:hAnsi="Times New Roman" w:cs="Times New Roman"/>
          <w:sz w:val="28"/>
          <w:szCs w:val="28"/>
        </w:rPr>
        <w:t xml:space="preserve">об итогах летней оздоровительной кампании для детей и </w:t>
      </w:r>
      <w:r w:rsidR="00D96863" w:rsidRPr="00D96863">
        <w:rPr>
          <w:rFonts w:ascii="Times New Roman" w:hAnsi="Times New Roman" w:cs="Times New Roman"/>
          <w:sz w:val="28"/>
          <w:szCs w:val="28"/>
        </w:rPr>
        <w:t>подростков города Троицка в 20</w:t>
      </w:r>
      <w:r w:rsidR="00563998">
        <w:rPr>
          <w:rFonts w:ascii="Times New Roman" w:hAnsi="Times New Roman" w:cs="Times New Roman"/>
          <w:sz w:val="28"/>
          <w:szCs w:val="28"/>
        </w:rPr>
        <w:t>2</w:t>
      </w:r>
      <w:r w:rsidR="00064AD6">
        <w:rPr>
          <w:rFonts w:ascii="Times New Roman" w:hAnsi="Times New Roman" w:cs="Times New Roman"/>
          <w:sz w:val="28"/>
          <w:szCs w:val="28"/>
        </w:rPr>
        <w:t>3</w:t>
      </w:r>
      <w:r w:rsidR="00D96863" w:rsidRPr="00D96863">
        <w:rPr>
          <w:rFonts w:ascii="Times New Roman" w:hAnsi="Times New Roman" w:cs="Times New Roman"/>
          <w:sz w:val="28"/>
          <w:szCs w:val="28"/>
        </w:rPr>
        <w:t xml:space="preserve"> году</w:t>
      </w:r>
      <w:r w:rsidR="0060602E">
        <w:rPr>
          <w:rFonts w:ascii="Times New Roman" w:hAnsi="Times New Roman" w:cs="Times New Roman"/>
          <w:sz w:val="28"/>
          <w:szCs w:val="28"/>
        </w:rPr>
        <w:t>,</w:t>
      </w:r>
      <w:r w:rsidRPr="00E74AA6">
        <w:rPr>
          <w:rFonts w:ascii="Times New Roman" w:hAnsi="Times New Roman" w:cs="Times New Roman"/>
          <w:sz w:val="28"/>
          <w:szCs w:val="28"/>
        </w:rPr>
        <w:t xml:space="preserve"> Со</w:t>
      </w:r>
      <w:r w:rsidR="00735627">
        <w:rPr>
          <w:rFonts w:ascii="Times New Roman" w:hAnsi="Times New Roman" w:cs="Times New Roman"/>
          <w:sz w:val="28"/>
          <w:szCs w:val="28"/>
        </w:rPr>
        <w:t>брание депутатов города Троицка</w:t>
      </w:r>
    </w:p>
    <w:p w:rsidR="00EC6DA3" w:rsidRDefault="00E74AA6" w:rsidP="00735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74AA6">
        <w:rPr>
          <w:rFonts w:ascii="Times New Roman" w:hAnsi="Times New Roman" w:cs="Times New Roman"/>
          <w:sz w:val="28"/>
          <w:szCs w:val="28"/>
        </w:rPr>
        <w:t>РЕШАЕТ:</w:t>
      </w:r>
    </w:p>
    <w:p w:rsidR="00E74AA6" w:rsidRPr="00E74AA6" w:rsidRDefault="00E74AA6" w:rsidP="00EC6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AA6">
        <w:rPr>
          <w:rFonts w:ascii="Times New Roman" w:hAnsi="Times New Roman" w:cs="Times New Roman"/>
          <w:sz w:val="28"/>
          <w:szCs w:val="28"/>
        </w:rPr>
        <w:t xml:space="preserve">Информацию </w:t>
      </w:r>
      <w:proofErr w:type="gramStart"/>
      <w:r w:rsidR="00563998" w:rsidRPr="00563998">
        <w:rPr>
          <w:rFonts w:ascii="Times New Roman" w:hAnsi="Times New Roman" w:cs="Times New Roman"/>
          <w:sz w:val="28"/>
          <w:szCs w:val="28"/>
        </w:rPr>
        <w:t>начальника Управления образования администрации города</w:t>
      </w:r>
      <w:proofErr w:type="gramEnd"/>
      <w:r w:rsidR="00563998" w:rsidRPr="00563998">
        <w:rPr>
          <w:rFonts w:ascii="Times New Roman" w:hAnsi="Times New Roman" w:cs="Times New Roman"/>
          <w:sz w:val="28"/>
          <w:szCs w:val="28"/>
        </w:rPr>
        <w:t xml:space="preserve"> Троицка </w:t>
      </w:r>
      <w:r w:rsidR="00B67300">
        <w:rPr>
          <w:rFonts w:ascii="Times New Roman" w:hAnsi="Times New Roman" w:cs="Times New Roman"/>
          <w:sz w:val="28"/>
          <w:szCs w:val="28"/>
        </w:rPr>
        <w:t>Файзуллиной М.М.</w:t>
      </w:r>
      <w:r w:rsidR="00623098" w:rsidRPr="00623098">
        <w:rPr>
          <w:rFonts w:ascii="Times New Roman" w:hAnsi="Times New Roman" w:cs="Times New Roman"/>
          <w:sz w:val="28"/>
          <w:szCs w:val="28"/>
        </w:rPr>
        <w:t xml:space="preserve"> об итогах летней оздоровительной кампании для детей и </w:t>
      </w:r>
      <w:r w:rsidR="00735627" w:rsidRPr="00735627">
        <w:rPr>
          <w:rFonts w:ascii="Times New Roman" w:hAnsi="Times New Roman" w:cs="Times New Roman"/>
          <w:sz w:val="28"/>
          <w:szCs w:val="28"/>
        </w:rPr>
        <w:t>подростков города Троицка в 20</w:t>
      </w:r>
      <w:r w:rsidR="00563998">
        <w:rPr>
          <w:rFonts w:ascii="Times New Roman" w:hAnsi="Times New Roman" w:cs="Times New Roman"/>
          <w:sz w:val="28"/>
          <w:szCs w:val="28"/>
        </w:rPr>
        <w:t>2</w:t>
      </w:r>
      <w:r w:rsidR="00A25369">
        <w:rPr>
          <w:rFonts w:ascii="Times New Roman" w:hAnsi="Times New Roman" w:cs="Times New Roman"/>
          <w:sz w:val="28"/>
          <w:szCs w:val="28"/>
        </w:rPr>
        <w:t>3</w:t>
      </w:r>
      <w:r w:rsidR="00735627" w:rsidRPr="00735627">
        <w:rPr>
          <w:rFonts w:ascii="Times New Roman" w:hAnsi="Times New Roman" w:cs="Times New Roman"/>
          <w:sz w:val="28"/>
          <w:szCs w:val="28"/>
        </w:rPr>
        <w:t xml:space="preserve"> году</w:t>
      </w:r>
      <w:r w:rsidR="00534AE1">
        <w:rPr>
          <w:rFonts w:ascii="Times New Roman" w:hAnsi="Times New Roman" w:cs="Times New Roman"/>
          <w:sz w:val="28"/>
          <w:szCs w:val="28"/>
        </w:rPr>
        <w:t xml:space="preserve"> </w:t>
      </w:r>
      <w:r w:rsidRPr="00E74AA6">
        <w:rPr>
          <w:rFonts w:ascii="Times New Roman" w:hAnsi="Times New Roman" w:cs="Times New Roman"/>
          <w:sz w:val="28"/>
          <w:szCs w:val="28"/>
        </w:rPr>
        <w:t>принять к сведению (прилагается).</w:t>
      </w:r>
    </w:p>
    <w:p w:rsidR="00E74AA6" w:rsidRPr="00E74AA6" w:rsidRDefault="00E74AA6" w:rsidP="00211B93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AA6" w:rsidRDefault="00E74AA6" w:rsidP="00211B93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5627" w:rsidRPr="00E74AA6" w:rsidRDefault="00735627" w:rsidP="00211B93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AA6" w:rsidRPr="00E74AA6" w:rsidRDefault="00E74AA6" w:rsidP="00EC6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AA6">
        <w:rPr>
          <w:rFonts w:ascii="Times New Roman" w:hAnsi="Times New Roman" w:cs="Times New Roman"/>
          <w:sz w:val="28"/>
          <w:szCs w:val="28"/>
        </w:rPr>
        <w:t xml:space="preserve">Председатель Собрания </w:t>
      </w:r>
    </w:p>
    <w:p w:rsidR="00E74AA6" w:rsidRDefault="00E74AA6" w:rsidP="00534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AA6">
        <w:rPr>
          <w:rFonts w:ascii="Times New Roman" w:hAnsi="Times New Roman" w:cs="Times New Roman"/>
          <w:sz w:val="28"/>
          <w:szCs w:val="28"/>
        </w:rPr>
        <w:t>депутатов города Троицка</w:t>
      </w:r>
      <w:r w:rsidR="00211B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8554BF">
        <w:rPr>
          <w:rFonts w:ascii="Times New Roman" w:hAnsi="Times New Roman" w:cs="Times New Roman"/>
          <w:sz w:val="28"/>
          <w:szCs w:val="28"/>
        </w:rPr>
        <w:t xml:space="preserve"> </w:t>
      </w:r>
      <w:r w:rsidR="00211B93">
        <w:rPr>
          <w:rFonts w:ascii="Times New Roman" w:hAnsi="Times New Roman" w:cs="Times New Roman"/>
          <w:sz w:val="28"/>
          <w:szCs w:val="28"/>
        </w:rPr>
        <w:t xml:space="preserve">    </w:t>
      </w:r>
      <w:r w:rsidR="008554BF" w:rsidRPr="008554BF">
        <w:rPr>
          <w:rFonts w:ascii="Times New Roman" w:hAnsi="Times New Roman" w:cs="Times New Roman"/>
          <w:sz w:val="28"/>
          <w:szCs w:val="28"/>
        </w:rPr>
        <w:t>В.В. Хасанов</w:t>
      </w:r>
    </w:p>
    <w:p w:rsidR="006C3721" w:rsidRDefault="006C3721" w:rsidP="006C3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721" w:rsidRDefault="006C3721" w:rsidP="006C3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C3721" w:rsidSect="00442EDF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B369C8" w:rsidRPr="000E44EE" w:rsidRDefault="00B369C8" w:rsidP="00B369C8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E44EE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</w:t>
      </w:r>
    </w:p>
    <w:p w:rsidR="00B369C8" w:rsidRPr="000E44EE" w:rsidRDefault="00B369C8" w:rsidP="00B369C8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  <w:r w:rsidRPr="000E44EE">
        <w:rPr>
          <w:rFonts w:ascii="Times New Roman" w:hAnsi="Times New Roman" w:cs="Times New Roman"/>
          <w:sz w:val="28"/>
          <w:szCs w:val="28"/>
        </w:rPr>
        <w:t>об итогах летней оздоровительной кампании для детей и подростков</w:t>
      </w:r>
    </w:p>
    <w:p w:rsidR="00B369C8" w:rsidRPr="000E44EE" w:rsidRDefault="00B369C8" w:rsidP="00B369C8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  <w:r w:rsidRPr="000E44EE">
        <w:rPr>
          <w:rFonts w:ascii="Times New Roman" w:hAnsi="Times New Roman" w:cs="Times New Roman"/>
          <w:sz w:val="28"/>
          <w:szCs w:val="28"/>
        </w:rPr>
        <w:t>города Троицка в 2023 году</w:t>
      </w:r>
    </w:p>
    <w:p w:rsidR="00B369C8" w:rsidRPr="000E44EE" w:rsidRDefault="00B369C8" w:rsidP="00B369C8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</w:p>
    <w:p w:rsidR="00B369C8" w:rsidRPr="00693D1A" w:rsidRDefault="00B369C8" w:rsidP="00693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D1A">
        <w:rPr>
          <w:rFonts w:ascii="Times New Roman" w:hAnsi="Times New Roman" w:cs="Times New Roman"/>
          <w:sz w:val="28"/>
          <w:szCs w:val="28"/>
        </w:rPr>
        <w:t>В 202</w:t>
      </w:r>
      <w:r w:rsidR="00C47750">
        <w:rPr>
          <w:rFonts w:ascii="Times New Roman" w:hAnsi="Times New Roman" w:cs="Times New Roman"/>
          <w:sz w:val="28"/>
          <w:szCs w:val="28"/>
        </w:rPr>
        <w:t xml:space="preserve">3 году в городе Троицке летняя </w:t>
      </w:r>
      <w:r w:rsidRPr="00693D1A">
        <w:rPr>
          <w:rFonts w:ascii="Times New Roman" w:hAnsi="Times New Roman" w:cs="Times New Roman"/>
          <w:sz w:val="28"/>
          <w:szCs w:val="28"/>
        </w:rPr>
        <w:t>оздоровительная кампания проведена в штатном режиме. Выполнены все мероприятия в соответствии с главными направлениями летней занятости:</w:t>
      </w:r>
    </w:p>
    <w:p w:rsidR="00B369C8" w:rsidRPr="00693D1A" w:rsidRDefault="00B369C8" w:rsidP="00693D1A">
      <w:pPr>
        <w:pStyle w:val="2"/>
        <w:numPr>
          <w:ilvl w:val="0"/>
          <w:numId w:val="7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93D1A">
        <w:rPr>
          <w:rFonts w:ascii="Times New Roman" w:hAnsi="Times New Roman" w:cs="Times New Roman"/>
          <w:sz w:val="28"/>
          <w:szCs w:val="28"/>
        </w:rPr>
        <w:t>отдых и оздоровление детей в загородных оздоровительных лагерях;</w:t>
      </w:r>
    </w:p>
    <w:p w:rsidR="00B369C8" w:rsidRPr="00693D1A" w:rsidRDefault="00B369C8" w:rsidP="00693D1A">
      <w:pPr>
        <w:pStyle w:val="a5"/>
        <w:numPr>
          <w:ilvl w:val="0"/>
          <w:numId w:val="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D1A">
        <w:rPr>
          <w:rFonts w:ascii="Times New Roman" w:hAnsi="Times New Roman" w:cs="Times New Roman"/>
          <w:sz w:val="28"/>
          <w:szCs w:val="28"/>
        </w:rPr>
        <w:t>отдых и оздоровление детей в лагерях дневного пребывания на базе общеобразовательных организаций;</w:t>
      </w:r>
    </w:p>
    <w:p w:rsidR="00B369C8" w:rsidRPr="00693D1A" w:rsidRDefault="00B369C8" w:rsidP="00693D1A">
      <w:pPr>
        <w:pStyle w:val="a5"/>
        <w:numPr>
          <w:ilvl w:val="0"/>
          <w:numId w:val="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D1A">
        <w:rPr>
          <w:rFonts w:ascii="Times New Roman" w:hAnsi="Times New Roman" w:cs="Times New Roman"/>
          <w:sz w:val="28"/>
          <w:szCs w:val="28"/>
        </w:rPr>
        <w:t>организация профильных смен для несовершеннолетних, состоящих на профилактическом учёте в органах внутренних дел;</w:t>
      </w:r>
    </w:p>
    <w:p w:rsidR="00B369C8" w:rsidRPr="00693D1A" w:rsidRDefault="00B369C8" w:rsidP="00693D1A">
      <w:pPr>
        <w:pStyle w:val="a5"/>
        <w:numPr>
          <w:ilvl w:val="0"/>
          <w:numId w:val="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D1A">
        <w:rPr>
          <w:rFonts w:ascii="Times New Roman" w:hAnsi="Times New Roman" w:cs="Times New Roman"/>
          <w:sz w:val="28"/>
          <w:szCs w:val="28"/>
        </w:rPr>
        <w:t>временное трудоустройство несовершеннолетних через ОКУ «Центр занятости населения города Троицка» и социально-ориентированных индивидуальных предпринимателей;</w:t>
      </w:r>
    </w:p>
    <w:p w:rsidR="00B369C8" w:rsidRPr="00693D1A" w:rsidRDefault="00B369C8" w:rsidP="00693D1A">
      <w:pPr>
        <w:pStyle w:val="a5"/>
        <w:numPr>
          <w:ilvl w:val="0"/>
          <w:numId w:val="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3D1A">
        <w:rPr>
          <w:rFonts w:ascii="Times New Roman" w:hAnsi="Times New Roman" w:cs="Times New Roman"/>
          <w:sz w:val="28"/>
          <w:szCs w:val="28"/>
        </w:rPr>
        <w:t>малозатратные</w:t>
      </w:r>
      <w:proofErr w:type="spellEnd"/>
      <w:r w:rsidRPr="00693D1A">
        <w:rPr>
          <w:rFonts w:ascii="Times New Roman" w:hAnsi="Times New Roman" w:cs="Times New Roman"/>
          <w:sz w:val="28"/>
          <w:szCs w:val="28"/>
        </w:rPr>
        <w:t xml:space="preserve"> формы отдыха, оздоровления и занятости несовершеннолетних.</w:t>
      </w:r>
    </w:p>
    <w:p w:rsidR="00B369C8" w:rsidRPr="00693D1A" w:rsidRDefault="00B369C8" w:rsidP="00693D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3D1A">
        <w:rPr>
          <w:rFonts w:ascii="Times New Roman" w:hAnsi="Times New Roman" w:cs="Times New Roman"/>
          <w:sz w:val="28"/>
          <w:szCs w:val="28"/>
        </w:rPr>
        <w:t xml:space="preserve">Для </w:t>
      </w:r>
      <w:r w:rsidR="003B59E0">
        <w:rPr>
          <w:rFonts w:ascii="Times New Roman" w:hAnsi="Times New Roman" w:cs="Times New Roman"/>
          <w:sz w:val="28"/>
          <w:szCs w:val="28"/>
        </w:rPr>
        <w:t>достижения главной цели по обеспечению максимального охвата де</w:t>
      </w:r>
      <w:r w:rsidR="003B59E0">
        <w:rPr>
          <w:rFonts w:ascii="Times New Roman" w:hAnsi="Times New Roman" w:cs="Times New Roman"/>
          <w:sz w:val="28"/>
          <w:szCs w:val="28"/>
        </w:rPr>
        <w:softHyphen/>
        <w:t>тей и подростков школьного возраста органи</w:t>
      </w:r>
      <w:r w:rsidRPr="00693D1A">
        <w:rPr>
          <w:rFonts w:ascii="Times New Roman" w:hAnsi="Times New Roman" w:cs="Times New Roman"/>
          <w:sz w:val="28"/>
          <w:szCs w:val="28"/>
        </w:rPr>
        <w:t>зо</w:t>
      </w:r>
      <w:r w:rsidRPr="00693D1A">
        <w:rPr>
          <w:rFonts w:ascii="Times New Roman" w:hAnsi="Times New Roman" w:cs="Times New Roman"/>
          <w:sz w:val="28"/>
          <w:szCs w:val="28"/>
        </w:rPr>
        <w:softHyphen/>
        <w:t>ван</w:t>
      </w:r>
      <w:r w:rsidRPr="00693D1A">
        <w:rPr>
          <w:rFonts w:ascii="Times New Roman" w:hAnsi="Times New Roman" w:cs="Times New Roman"/>
          <w:sz w:val="28"/>
          <w:szCs w:val="28"/>
        </w:rPr>
        <w:softHyphen/>
        <w:t>ны</w:t>
      </w:r>
      <w:r w:rsidRPr="00693D1A">
        <w:rPr>
          <w:rFonts w:ascii="Times New Roman" w:hAnsi="Times New Roman" w:cs="Times New Roman"/>
          <w:sz w:val="28"/>
          <w:szCs w:val="28"/>
        </w:rPr>
        <w:softHyphen/>
        <w:t>ми фор</w:t>
      </w:r>
      <w:r w:rsidRPr="00693D1A">
        <w:rPr>
          <w:rFonts w:ascii="Times New Roman" w:hAnsi="Times New Roman" w:cs="Times New Roman"/>
          <w:sz w:val="28"/>
          <w:szCs w:val="28"/>
        </w:rPr>
        <w:softHyphen/>
        <w:t>ма</w:t>
      </w:r>
      <w:r w:rsidRPr="00693D1A">
        <w:rPr>
          <w:rFonts w:ascii="Times New Roman" w:hAnsi="Times New Roman" w:cs="Times New Roman"/>
          <w:sz w:val="28"/>
          <w:szCs w:val="28"/>
        </w:rPr>
        <w:softHyphen/>
        <w:t>ми оздо</w:t>
      </w:r>
      <w:r w:rsidRPr="00693D1A">
        <w:rPr>
          <w:rFonts w:ascii="Times New Roman" w:hAnsi="Times New Roman" w:cs="Times New Roman"/>
          <w:sz w:val="28"/>
          <w:szCs w:val="28"/>
        </w:rPr>
        <w:softHyphen/>
        <w:t>ров</w:t>
      </w:r>
      <w:r w:rsidRPr="00693D1A">
        <w:rPr>
          <w:rFonts w:ascii="Times New Roman" w:hAnsi="Times New Roman" w:cs="Times New Roman"/>
          <w:sz w:val="28"/>
          <w:szCs w:val="28"/>
        </w:rPr>
        <w:softHyphen/>
        <w:t>ле</w:t>
      </w:r>
      <w:r w:rsidRPr="00693D1A">
        <w:rPr>
          <w:rFonts w:ascii="Times New Roman" w:hAnsi="Times New Roman" w:cs="Times New Roman"/>
          <w:sz w:val="28"/>
          <w:szCs w:val="28"/>
        </w:rPr>
        <w:softHyphen/>
        <w:t>ния, отды</w:t>
      </w:r>
      <w:r w:rsidRPr="00693D1A">
        <w:rPr>
          <w:rFonts w:ascii="Times New Roman" w:hAnsi="Times New Roman" w:cs="Times New Roman"/>
          <w:sz w:val="28"/>
          <w:szCs w:val="28"/>
        </w:rPr>
        <w:softHyphen/>
        <w:t>ха и по</w:t>
      </w:r>
      <w:r w:rsidRPr="00693D1A">
        <w:rPr>
          <w:rFonts w:ascii="Times New Roman" w:hAnsi="Times New Roman" w:cs="Times New Roman"/>
          <w:sz w:val="28"/>
          <w:szCs w:val="28"/>
        </w:rPr>
        <w:softHyphen/>
        <w:t>лез</w:t>
      </w:r>
      <w:r w:rsidRPr="00693D1A">
        <w:rPr>
          <w:rFonts w:ascii="Times New Roman" w:hAnsi="Times New Roman" w:cs="Times New Roman"/>
          <w:sz w:val="28"/>
          <w:szCs w:val="28"/>
        </w:rPr>
        <w:softHyphen/>
        <w:t>ной за</w:t>
      </w:r>
      <w:r w:rsidRPr="00693D1A">
        <w:rPr>
          <w:rFonts w:ascii="Times New Roman" w:hAnsi="Times New Roman" w:cs="Times New Roman"/>
          <w:sz w:val="28"/>
          <w:szCs w:val="28"/>
        </w:rPr>
        <w:softHyphen/>
        <w:t>ня</w:t>
      </w:r>
      <w:r w:rsidRPr="00693D1A">
        <w:rPr>
          <w:rFonts w:ascii="Times New Roman" w:hAnsi="Times New Roman" w:cs="Times New Roman"/>
          <w:sz w:val="28"/>
          <w:szCs w:val="28"/>
        </w:rPr>
        <w:softHyphen/>
        <w:t>то</w:t>
      </w:r>
      <w:r w:rsidRPr="00693D1A">
        <w:rPr>
          <w:rFonts w:ascii="Times New Roman" w:hAnsi="Times New Roman" w:cs="Times New Roman"/>
          <w:sz w:val="28"/>
          <w:szCs w:val="28"/>
        </w:rPr>
        <w:softHyphen/>
        <w:t>сти обеспечено функционирование 16-ти учре</w:t>
      </w:r>
      <w:r w:rsidRPr="00693D1A">
        <w:rPr>
          <w:rFonts w:ascii="Times New Roman" w:hAnsi="Times New Roman" w:cs="Times New Roman"/>
          <w:sz w:val="28"/>
          <w:szCs w:val="28"/>
        </w:rPr>
        <w:softHyphen/>
        <w:t>жде</w:t>
      </w:r>
      <w:r w:rsidRPr="00693D1A">
        <w:rPr>
          <w:rFonts w:ascii="Times New Roman" w:hAnsi="Times New Roman" w:cs="Times New Roman"/>
          <w:sz w:val="28"/>
          <w:szCs w:val="28"/>
        </w:rPr>
        <w:softHyphen/>
        <w:t>ний, предоставляющих услуги по отдыху и оздоровлению детей на территории города Троицка, а также направление де</w:t>
      </w:r>
      <w:r w:rsidRPr="00693D1A">
        <w:rPr>
          <w:rFonts w:ascii="Times New Roman" w:hAnsi="Times New Roman" w:cs="Times New Roman"/>
          <w:sz w:val="28"/>
          <w:szCs w:val="28"/>
        </w:rPr>
        <w:softHyphen/>
        <w:t>тей города Троицка для от</w:t>
      </w:r>
      <w:r w:rsidRPr="00693D1A">
        <w:rPr>
          <w:rFonts w:ascii="Times New Roman" w:hAnsi="Times New Roman" w:cs="Times New Roman"/>
          <w:sz w:val="28"/>
          <w:szCs w:val="28"/>
        </w:rPr>
        <w:softHyphen/>
        <w:t>ды</w:t>
      </w:r>
      <w:r w:rsidRPr="00693D1A">
        <w:rPr>
          <w:rFonts w:ascii="Times New Roman" w:hAnsi="Times New Roman" w:cs="Times New Roman"/>
          <w:sz w:val="28"/>
          <w:szCs w:val="28"/>
        </w:rPr>
        <w:softHyphen/>
        <w:t>ха и оздо</w:t>
      </w:r>
      <w:r w:rsidRPr="00693D1A">
        <w:rPr>
          <w:rFonts w:ascii="Times New Roman" w:hAnsi="Times New Roman" w:cs="Times New Roman"/>
          <w:sz w:val="28"/>
          <w:szCs w:val="28"/>
        </w:rPr>
        <w:softHyphen/>
        <w:t>ров</w:t>
      </w:r>
      <w:r w:rsidRPr="00693D1A">
        <w:rPr>
          <w:rFonts w:ascii="Times New Roman" w:hAnsi="Times New Roman" w:cs="Times New Roman"/>
          <w:sz w:val="28"/>
          <w:szCs w:val="28"/>
        </w:rPr>
        <w:softHyphen/>
        <w:t>ле</w:t>
      </w:r>
      <w:r w:rsidRPr="00693D1A">
        <w:rPr>
          <w:rFonts w:ascii="Times New Roman" w:hAnsi="Times New Roman" w:cs="Times New Roman"/>
          <w:sz w:val="28"/>
          <w:szCs w:val="28"/>
        </w:rPr>
        <w:softHyphen/>
        <w:t>ни</w:t>
      </w:r>
      <w:r w:rsidRPr="00693D1A">
        <w:rPr>
          <w:rFonts w:ascii="Times New Roman" w:hAnsi="Times New Roman" w:cs="Times New Roman"/>
          <w:sz w:val="28"/>
          <w:szCs w:val="28"/>
        </w:rPr>
        <w:softHyphen/>
        <w:t>я в лагеря, расположенные за пределами города Троицка.</w:t>
      </w:r>
      <w:proofErr w:type="gramEnd"/>
    </w:p>
    <w:p w:rsidR="00B369C8" w:rsidRPr="00693D1A" w:rsidRDefault="00B369C8" w:rsidP="00693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D1A">
        <w:rPr>
          <w:rFonts w:ascii="Times New Roman" w:hAnsi="Times New Roman" w:cs="Times New Roman"/>
          <w:sz w:val="28"/>
          <w:szCs w:val="28"/>
        </w:rPr>
        <w:t xml:space="preserve">На проведение летней оздоровительной кампании в 2023 году были направлены средства в сумме </w:t>
      </w:r>
      <w:r w:rsidRPr="00693D1A">
        <w:rPr>
          <w:rFonts w:ascii="Times New Roman" w:hAnsi="Times New Roman" w:cs="Times New Roman"/>
          <w:kern w:val="24"/>
          <w:sz w:val="28"/>
          <w:szCs w:val="28"/>
        </w:rPr>
        <w:t>19 707 853,86</w:t>
      </w:r>
      <w:r w:rsidRPr="00693D1A">
        <w:rPr>
          <w:rFonts w:ascii="Times New Roman" w:hAnsi="Times New Roman" w:cs="Times New Roman"/>
          <w:sz w:val="28"/>
          <w:szCs w:val="28"/>
        </w:rPr>
        <w:t xml:space="preserve"> рублей, из них 14 408 400,00 рублей - из областного бюджета и 5 299 453,86 рублей – из городского бюджета.  По сравнению с 2022 годом (всего было освоено 15 640 316,18 </w:t>
      </w:r>
      <w:proofErr w:type="gramStart"/>
      <w:r w:rsidRPr="00693D1A">
        <w:rPr>
          <w:rFonts w:ascii="Times New Roman" w:hAnsi="Times New Roman" w:cs="Times New Roman"/>
          <w:sz w:val="28"/>
          <w:szCs w:val="28"/>
        </w:rPr>
        <w:t xml:space="preserve">рублей) </w:t>
      </w:r>
      <w:proofErr w:type="gramEnd"/>
      <w:r w:rsidRPr="00693D1A">
        <w:rPr>
          <w:rFonts w:ascii="Times New Roman" w:hAnsi="Times New Roman" w:cs="Times New Roman"/>
          <w:sz w:val="28"/>
          <w:szCs w:val="28"/>
        </w:rPr>
        <w:t>объем  бюджетных  ассигнований увеличился на 19,75 %.</w:t>
      </w:r>
    </w:p>
    <w:p w:rsidR="00B369C8" w:rsidRPr="00693D1A" w:rsidRDefault="00B369C8" w:rsidP="00693D1A">
      <w:pPr>
        <w:pStyle w:val="3"/>
        <w:ind w:firstLine="709"/>
        <w:jc w:val="both"/>
        <w:rPr>
          <w:rFonts w:ascii="Times New Roman" w:hAnsi="Times New Roman"/>
          <w:sz w:val="28"/>
          <w:szCs w:val="28"/>
        </w:rPr>
      </w:pPr>
      <w:r w:rsidRPr="00693D1A">
        <w:rPr>
          <w:rFonts w:ascii="Times New Roman" w:hAnsi="Times New Roman"/>
          <w:sz w:val="28"/>
          <w:szCs w:val="28"/>
        </w:rPr>
        <w:t>Выделенные средства распределены в рамках следующих муниципальных программ:</w:t>
      </w:r>
    </w:p>
    <w:p w:rsidR="00B369C8" w:rsidRPr="00693D1A" w:rsidRDefault="00B369C8" w:rsidP="00693D1A">
      <w:pPr>
        <w:pStyle w:val="3"/>
        <w:numPr>
          <w:ilvl w:val="0"/>
          <w:numId w:val="8"/>
        </w:num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proofErr w:type="gramStart"/>
      <w:r w:rsidRPr="00693D1A">
        <w:rPr>
          <w:rFonts w:ascii="Times New Roman" w:hAnsi="Times New Roman"/>
          <w:bCs/>
          <w:sz w:val="28"/>
          <w:szCs w:val="28"/>
        </w:rPr>
        <w:t xml:space="preserve">«Развитие образования в городе Троицке» </w:t>
      </w:r>
      <w:r w:rsidRPr="00693D1A">
        <w:rPr>
          <w:rFonts w:ascii="Times New Roman" w:hAnsi="Times New Roman"/>
          <w:sz w:val="28"/>
          <w:szCs w:val="28"/>
        </w:rPr>
        <w:t xml:space="preserve">(утверждена постановлением Администрации города Троицка Челябинской области от 30.12.2022 г. № 2046) в сумме </w:t>
      </w:r>
      <w:r w:rsidRPr="00693D1A">
        <w:rPr>
          <w:rFonts w:ascii="Times New Roman" w:hAnsi="Times New Roman"/>
          <w:kern w:val="24"/>
          <w:sz w:val="28"/>
          <w:szCs w:val="28"/>
        </w:rPr>
        <w:t>18 069 775,18</w:t>
      </w:r>
      <w:r w:rsidRPr="00693D1A">
        <w:rPr>
          <w:rFonts w:ascii="Times New Roman" w:hAnsi="Times New Roman"/>
          <w:sz w:val="28"/>
          <w:szCs w:val="28"/>
        </w:rPr>
        <w:t xml:space="preserve"> рублей, из них 13 966 200,00  рублей - из областного бюджета, 4 103 575,18 рублей - из городского бюджета на </w:t>
      </w:r>
      <w:r w:rsidRPr="00693D1A">
        <w:rPr>
          <w:rFonts w:ascii="Times New Roman" w:hAnsi="Times New Roman"/>
          <w:kern w:val="24"/>
          <w:sz w:val="28"/>
          <w:szCs w:val="28"/>
        </w:rPr>
        <w:t xml:space="preserve">предоставление услуги по организации отдыха детей и молодежи в </w:t>
      </w:r>
      <w:r w:rsidR="00F34F25">
        <w:rPr>
          <w:rFonts w:ascii="Times New Roman" w:hAnsi="Times New Roman"/>
          <w:kern w:val="24"/>
          <w:sz w:val="28"/>
          <w:szCs w:val="28"/>
        </w:rPr>
        <w:t xml:space="preserve">                     </w:t>
      </w:r>
      <w:r w:rsidRPr="00693D1A">
        <w:rPr>
          <w:rFonts w:ascii="Times New Roman" w:hAnsi="Times New Roman"/>
          <w:kern w:val="24"/>
          <w:sz w:val="28"/>
          <w:szCs w:val="28"/>
        </w:rPr>
        <w:t>МАУ «Золотая сопка», предоставление муниципальным учреждениям, подведомственным Управлению образования, субсидии на организацию</w:t>
      </w:r>
      <w:proofErr w:type="gramEnd"/>
      <w:r w:rsidRPr="00693D1A">
        <w:rPr>
          <w:rFonts w:ascii="Times New Roman" w:hAnsi="Times New Roman"/>
          <w:kern w:val="24"/>
          <w:sz w:val="28"/>
          <w:szCs w:val="28"/>
        </w:rPr>
        <w:t xml:space="preserve"> </w:t>
      </w:r>
      <w:proofErr w:type="gramStart"/>
      <w:r w:rsidRPr="00693D1A">
        <w:rPr>
          <w:rFonts w:ascii="Times New Roman" w:hAnsi="Times New Roman"/>
          <w:kern w:val="24"/>
          <w:sz w:val="28"/>
          <w:szCs w:val="28"/>
        </w:rPr>
        <w:t xml:space="preserve">отдыха детей в каникулярное время, предоставление субсидии на организацию отдыха детей в каникулярное время в </w:t>
      </w:r>
      <w:proofErr w:type="spellStart"/>
      <w:r w:rsidRPr="00693D1A">
        <w:rPr>
          <w:rFonts w:ascii="Times New Roman" w:hAnsi="Times New Roman"/>
          <w:kern w:val="24"/>
          <w:sz w:val="28"/>
          <w:szCs w:val="28"/>
        </w:rPr>
        <w:t>малозатратных</w:t>
      </w:r>
      <w:proofErr w:type="spellEnd"/>
      <w:r w:rsidRPr="00693D1A">
        <w:rPr>
          <w:rFonts w:ascii="Times New Roman" w:hAnsi="Times New Roman"/>
          <w:kern w:val="24"/>
          <w:sz w:val="28"/>
          <w:szCs w:val="28"/>
        </w:rPr>
        <w:t xml:space="preserve"> формах (2-х </w:t>
      </w:r>
      <w:proofErr w:type="spellStart"/>
      <w:r w:rsidRPr="00693D1A">
        <w:rPr>
          <w:rFonts w:ascii="Times New Roman" w:hAnsi="Times New Roman"/>
          <w:kern w:val="24"/>
          <w:sz w:val="28"/>
          <w:szCs w:val="28"/>
        </w:rPr>
        <w:t>дневный</w:t>
      </w:r>
      <w:proofErr w:type="spellEnd"/>
      <w:r w:rsidRPr="00693D1A">
        <w:rPr>
          <w:rFonts w:ascii="Times New Roman" w:hAnsi="Times New Roman"/>
          <w:kern w:val="24"/>
          <w:sz w:val="28"/>
          <w:szCs w:val="28"/>
        </w:rPr>
        <w:t xml:space="preserve"> слет «Школа мужества»); а также на проведение капитального ремонта корпуса № 5, санитарно-технических приборов, находящихся на улице (вне зданий) и подведенных к ним сетей водоснабжения и водоотведения, капитального ремонта ограждения территории загородного лагеря МАУ «Золотая сопка»</w:t>
      </w:r>
      <w:r w:rsidRPr="00693D1A">
        <w:rPr>
          <w:rFonts w:ascii="Times New Roman" w:hAnsi="Times New Roman"/>
          <w:sz w:val="28"/>
          <w:szCs w:val="28"/>
        </w:rPr>
        <w:t>;</w:t>
      </w:r>
      <w:proofErr w:type="gramEnd"/>
    </w:p>
    <w:p w:rsidR="00B369C8" w:rsidRPr="00693D1A" w:rsidRDefault="00B369C8" w:rsidP="00693D1A">
      <w:pPr>
        <w:pStyle w:val="3"/>
        <w:numPr>
          <w:ilvl w:val="0"/>
          <w:numId w:val="8"/>
        </w:num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proofErr w:type="gramStart"/>
      <w:r w:rsidRPr="00693D1A">
        <w:rPr>
          <w:rFonts w:ascii="Times New Roman" w:hAnsi="Times New Roman"/>
          <w:sz w:val="28"/>
          <w:szCs w:val="28"/>
        </w:rPr>
        <w:t xml:space="preserve">«Профилактика безнадзорности и правонарушений несовершеннолетних» (утверждена постановлением Администрации города </w:t>
      </w:r>
      <w:r w:rsidRPr="00693D1A">
        <w:rPr>
          <w:rFonts w:ascii="Times New Roman" w:hAnsi="Times New Roman"/>
          <w:sz w:val="28"/>
          <w:szCs w:val="28"/>
        </w:rPr>
        <w:lastRenderedPageBreak/>
        <w:t xml:space="preserve">Троицка Челябинской области от 13.01.2023 г. № 22) в сумме 1 092 200,00 рублей, в том числе </w:t>
      </w:r>
      <w:r w:rsidRPr="00693D1A">
        <w:rPr>
          <w:rStyle w:val="1"/>
          <w:rFonts w:ascii="Times New Roman" w:hAnsi="Times New Roman"/>
          <w:color w:val="auto"/>
          <w:sz w:val="28"/>
          <w:szCs w:val="28"/>
        </w:rPr>
        <w:t xml:space="preserve">342 200,00 </w:t>
      </w:r>
      <w:r w:rsidRPr="00693D1A">
        <w:rPr>
          <w:rFonts w:ascii="Times New Roman" w:hAnsi="Times New Roman"/>
          <w:sz w:val="28"/>
          <w:szCs w:val="28"/>
        </w:rPr>
        <w:t xml:space="preserve">рублей - из областного бюджета, 750 000,00 рублей - из бюджета города, на </w:t>
      </w:r>
      <w:r w:rsidRPr="00693D1A">
        <w:rPr>
          <w:rFonts w:ascii="Times New Roman" w:hAnsi="Times New Roman"/>
          <w:kern w:val="24"/>
          <w:sz w:val="28"/>
          <w:szCs w:val="28"/>
        </w:rPr>
        <w:t xml:space="preserve">обеспечение круглогодичного трудоустройства несовершеннолетних </w:t>
      </w:r>
      <w:r w:rsidRPr="00693D1A">
        <w:rPr>
          <w:rStyle w:val="1"/>
          <w:rFonts w:ascii="Times New Roman" w:hAnsi="Times New Roman"/>
          <w:color w:val="auto"/>
          <w:sz w:val="28"/>
          <w:szCs w:val="28"/>
        </w:rPr>
        <w:t>и проведение профильных профилактических смен для несовершеннолетних, состоящих на учёте в ОПДН МО МВД России «Троицкий»</w:t>
      </w:r>
      <w:r w:rsidRPr="00693D1A">
        <w:rPr>
          <w:rFonts w:ascii="Times New Roman" w:hAnsi="Times New Roman"/>
          <w:sz w:val="28"/>
          <w:szCs w:val="28"/>
        </w:rPr>
        <w:t>;</w:t>
      </w:r>
      <w:proofErr w:type="gramEnd"/>
    </w:p>
    <w:p w:rsidR="00B369C8" w:rsidRPr="00693D1A" w:rsidRDefault="00B369C8" w:rsidP="00693D1A">
      <w:pPr>
        <w:pStyle w:val="3"/>
        <w:numPr>
          <w:ilvl w:val="0"/>
          <w:numId w:val="8"/>
        </w:num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693D1A">
        <w:rPr>
          <w:rFonts w:ascii="Times New Roman" w:hAnsi="Times New Roman"/>
          <w:sz w:val="28"/>
          <w:szCs w:val="28"/>
        </w:rPr>
        <w:t xml:space="preserve">«Проведение общественных работ на территории города Троицка» (утверждена постановлением Администрации города Троицка Челябинской области от 06.02.2023 № 118) в сумме 445 878,68 рублей из бюджета города на </w:t>
      </w:r>
      <w:r w:rsidRPr="00693D1A">
        <w:rPr>
          <w:rFonts w:ascii="Times New Roman" w:hAnsi="Times New Roman"/>
          <w:kern w:val="24"/>
          <w:sz w:val="28"/>
          <w:szCs w:val="28"/>
        </w:rPr>
        <w:t xml:space="preserve">подготовку загородного лагеря МАУ «Золотая Сопка» </w:t>
      </w:r>
      <w:r w:rsidRPr="00693D1A">
        <w:rPr>
          <w:rFonts w:ascii="Times New Roman" w:hAnsi="Times New Roman"/>
          <w:sz w:val="28"/>
          <w:szCs w:val="28"/>
        </w:rPr>
        <w:t>(очистка территории лагеря от сухой травы, мусора, опашка защитной полосы по периметру лагеря, подготовка корпусов);</w:t>
      </w:r>
    </w:p>
    <w:p w:rsidR="00B369C8" w:rsidRPr="00693D1A" w:rsidRDefault="00B369C8" w:rsidP="00693D1A">
      <w:pPr>
        <w:pStyle w:val="3"/>
        <w:numPr>
          <w:ilvl w:val="0"/>
          <w:numId w:val="8"/>
        </w:num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693D1A">
        <w:rPr>
          <w:rFonts w:ascii="Times New Roman" w:hAnsi="Times New Roman"/>
          <w:sz w:val="28"/>
          <w:szCs w:val="28"/>
        </w:rPr>
        <w:t>«Молодежная политика в городе Троицке» (утверждена постановлением Администрации города Троицка Челябинской области от 30.01.23 № 89) в сумме 100 000,00 рублей из областного бюджета на проведение в</w:t>
      </w:r>
      <w:r w:rsidRPr="00693D1A">
        <w:rPr>
          <w:rFonts w:ascii="Times New Roman" w:eastAsia="Calibri" w:hAnsi="Times New Roman"/>
          <w:sz w:val="28"/>
          <w:szCs w:val="28"/>
        </w:rPr>
        <w:t>оенно-спортивного слета допризывной молодежи «</w:t>
      </w:r>
      <w:r w:rsidRPr="00693D1A">
        <w:rPr>
          <w:rFonts w:ascii="Times New Roman" w:hAnsi="Times New Roman"/>
          <w:sz w:val="28"/>
          <w:szCs w:val="28"/>
        </w:rPr>
        <w:t>Школа мужества», военно-спортивных сборов для воспитанников военно-патриотических объединений города «Патриот».</w:t>
      </w:r>
    </w:p>
    <w:p w:rsidR="00B369C8" w:rsidRPr="00693D1A" w:rsidRDefault="00B369C8" w:rsidP="00693D1A">
      <w:pPr>
        <w:pStyle w:val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3D1A">
        <w:rPr>
          <w:rFonts w:ascii="Times New Roman" w:hAnsi="Times New Roman" w:cs="Times New Roman"/>
          <w:sz w:val="28"/>
          <w:szCs w:val="28"/>
        </w:rPr>
        <w:t>В соответствии с изменениями, внесенными в Порядок организации отдыха детей города Троицка в каникулярное время, определ</w:t>
      </w:r>
      <w:r w:rsidR="00A02268">
        <w:rPr>
          <w:rFonts w:ascii="Times New Roman" w:hAnsi="Times New Roman" w:cs="Times New Roman"/>
          <w:sz w:val="28"/>
          <w:szCs w:val="28"/>
        </w:rPr>
        <w:t xml:space="preserve">ена стоимость путевки в лагерь </w:t>
      </w:r>
      <w:r w:rsidRPr="00693D1A">
        <w:rPr>
          <w:rFonts w:ascii="Times New Roman" w:hAnsi="Times New Roman" w:cs="Times New Roman"/>
          <w:sz w:val="28"/>
          <w:szCs w:val="28"/>
        </w:rPr>
        <w:t>д</w:t>
      </w:r>
      <w:r w:rsidR="00A02268">
        <w:rPr>
          <w:rFonts w:ascii="Times New Roman" w:hAnsi="Times New Roman" w:cs="Times New Roman"/>
          <w:sz w:val="28"/>
          <w:szCs w:val="28"/>
        </w:rPr>
        <w:t>невного пребывания в 2023 году,</w:t>
      </w:r>
      <w:r w:rsidRPr="00693D1A">
        <w:rPr>
          <w:rFonts w:ascii="Times New Roman" w:hAnsi="Times New Roman" w:cs="Times New Roman"/>
          <w:sz w:val="28"/>
          <w:szCs w:val="28"/>
        </w:rPr>
        <w:t xml:space="preserve"> которая составила 3380,40 рублей (на 392,40 рублей больше по сравнению с прежней стоимостью, составлявшей в 2022 году - 2988 рублей), родительская плата составила 1850,40 рублей против 1458 рублей в прошлом году.</w:t>
      </w:r>
      <w:proofErr w:type="gramEnd"/>
      <w:r w:rsidRPr="00693D1A">
        <w:rPr>
          <w:rFonts w:ascii="Times New Roman" w:hAnsi="Times New Roman" w:cs="Times New Roman"/>
          <w:sz w:val="28"/>
          <w:szCs w:val="28"/>
        </w:rPr>
        <w:t xml:space="preserve"> Стоимость двухразового питания в пришкольном лагере составляет 187,8 рублей в день (ранее было 166 рублей). Увеличение составило 21,8 рублей.</w:t>
      </w:r>
    </w:p>
    <w:p w:rsidR="00B369C8" w:rsidRPr="00693D1A" w:rsidRDefault="00B369C8" w:rsidP="00693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D1A">
        <w:rPr>
          <w:rFonts w:ascii="Times New Roman" w:hAnsi="Times New Roman" w:cs="Times New Roman"/>
          <w:sz w:val="28"/>
          <w:szCs w:val="28"/>
        </w:rPr>
        <w:t xml:space="preserve">В 2023 году стоимость путевки в лагерь «Золотая сопка» на 1, 2 и 4-ую смены длительностью 18 дней составила 20 827,80 рублей против 18 397 рублей, установленных ранее (увеличение составило 2430 рублей), размер родительской платы составил 12 189 рублей против - 8897 рублей, установленных ранее (повышение на 3292 рубля). Стоимость путевки на 3-ю смену длительностью 21 день составила 22 731 рублей против 20 097 рублей, установленных в 2022 году (повышение на 2634 рубля), размер родительской платы составил 12 652,51 рублей против 10597 рублей, утвержденных ранее (увеличение составило 2055 рублей 51 копейку). Возврат 50 % оплаты за путевку по системе </w:t>
      </w:r>
      <w:proofErr w:type="spellStart"/>
      <w:r w:rsidRPr="00693D1A">
        <w:rPr>
          <w:rFonts w:ascii="Times New Roman" w:hAnsi="Times New Roman" w:cs="Times New Roman"/>
          <w:sz w:val="28"/>
          <w:szCs w:val="28"/>
        </w:rPr>
        <w:t>кэшбэк</w:t>
      </w:r>
      <w:proofErr w:type="spellEnd"/>
      <w:r w:rsidRPr="00693D1A">
        <w:rPr>
          <w:rFonts w:ascii="Times New Roman" w:hAnsi="Times New Roman" w:cs="Times New Roman"/>
          <w:sz w:val="28"/>
          <w:szCs w:val="28"/>
        </w:rPr>
        <w:t xml:space="preserve"> в 2023 году не был предусмотрен. В связи с этим, среди родительской общественности проводилась дополнительная информационно-разъяснительная работа, работали телефоны горячих линий в Управлении образования, МАУ «Золотая сопка» и школах.</w:t>
      </w:r>
    </w:p>
    <w:p w:rsidR="00B369C8" w:rsidRPr="00693D1A" w:rsidRDefault="00B369C8" w:rsidP="00693D1A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D1A">
        <w:rPr>
          <w:rFonts w:ascii="Times New Roman" w:hAnsi="Times New Roman" w:cs="Times New Roman"/>
          <w:sz w:val="28"/>
          <w:szCs w:val="28"/>
        </w:rPr>
        <w:t xml:space="preserve">Бюджетные средства на организацию летнего отдыха в сумме </w:t>
      </w:r>
      <w:r w:rsidR="00F34F2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93D1A">
        <w:rPr>
          <w:rFonts w:ascii="Times New Roman" w:hAnsi="Times New Roman" w:cs="Times New Roman"/>
          <w:sz w:val="28"/>
          <w:szCs w:val="28"/>
        </w:rPr>
        <w:t xml:space="preserve">19 707 853,86 рублей направлены </w:t>
      </w:r>
      <w:proofErr w:type="gramStart"/>
      <w:r w:rsidRPr="00693D1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93D1A">
        <w:rPr>
          <w:rFonts w:ascii="Times New Roman" w:hAnsi="Times New Roman" w:cs="Times New Roman"/>
          <w:sz w:val="28"/>
          <w:szCs w:val="28"/>
        </w:rPr>
        <w:t>:</w:t>
      </w:r>
    </w:p>
    <w:p w:rsidR="00B369C8" w:rsidRPr="00693D1A" w:rsidRDefault="00B369C8" w:rsidP="00693D1A">
      <w:pPr>
        <w:pStyle w:val="10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3D1A">
        <w:rPr>
          <w:rFonts w:ascii="Times New Roman" w:hAnsi="Times New Roman" w:cs="Times New Roman"/>
          <w:kern w:val="24"/>
          <w:sz w:val="28"/>
          <w:szCs w:val="28"/>
        </w:rPr>
        <w:t>предоставление услуги по организации отдыха детей и молодежи в МАУ «Золотая сопка»: всего 6 843 435,42 рублей (2022 год - 6 645 686,42</w:t>
      </w:r>
      <w:r w:rsidRPr="00693D1A">
        <w:rPr>
          <w:rFonts w:ascii="Times New Roman" w:hAnsi="Times New Roman" w:cs="Times New Roman"/>
          <w:sz w:val="28"/>
          <w:szCs w:val="28"/>
        </w:rPr>
        <w:t>)</w:t>
      </w:r>
      <w:r w:rsidRPr="00693D1A">
        <w:rPr>
          <w:rFonts w:ascii="Times New Roman" w:hAnsi="Times New Roman" w:cs="Times New Roman"/>
          <w:kern w:val="24"/>
          <w:sz w:val="28"/>
          <w:szCs w:val="28"/>
        </w:rPr>
        <w:t>, из них 3 704 500,00 рублей - областной бюджет (2022 год - 3 602 900,00</w:t>
      </w:r>
      <w:r w:rsidRPr="00693D1A">
        <w:rPr>
          <w:rFonts w:ascii="Times New Roman" w:hAnsi="Times New Roman" w:cs="Times New Roman"/>
          <w:sz w:val="28"/>
          <w:szCs w:val="28"/>
        </w:rPr>
        <w:t>)</w:t>
      </w:r>
      <w:r w:rsidRPr="00693D1A">
        <w:rPr>
          <w:rFonts w:ascii="Times New Roman" w:hAnsi="Times New Roman" w:cs="Times New Roman"/>
          <w:kern w:val="24"/>
          <w:sz w:val="28"/>
          <w:szCs w:val="28"/>
        </w:rPr>
        <w:t>, 3 138 935,42 рублей - бюджет города (2022 год - 3 042 786,42)</w:t>
      </w:r>
      <w:r w:rsidRPr="00693D1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369C8" w:rsidRPr="00693D1A" w:rsidRDefault="00B369C8" w:rsidP="00693D1A">
      <w:pPr>
        <w:pStyle w:val="10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3D1A">
        <w:rPr>
          <w:rFonts w:ascii="Times New Roman" w:hAnsi="Times New Roman" w:cs="Times New Roman"/>
          <w:kern w:val="24"/>
          <w:sz w:val="28"/>
          <w:szCs w:val="28"/>
        </w:rPr>
        <w:lastRenderedPageBreak/>
        <w:t>подготовку лагеря МАУ «Золотая Сопка» - 9 046 086,92 рублей, из них 7 799 300,00 – областной бюджет, 1 246 786,92 – бюджет города;</w:t>
      </w:r>
      <w:r w:rsidR="00F34F25">
        <w:rPr>
          <w:rFonts w:ascii="Times New Roman" w:hAnsi="Times New Roman" w:cs="Times New Roman"/>
          <w:sz w:val="28"/>
          <w:szCs w:val="28"/>
        </w:rPr>
        <w:t xml:space="preserve"> </w:t>
      </w:r>
      <w:r w:rsidRPr="00693D1A">
        <w:rPr>
          <w:rFonts w:ascii="Times New Roman" w:hAnsi="Times New Roman" w:cs="Times New Roman"/>
          <w:kern w:val="24"/>
          <w:sz w:val="28"/>
          <w:szCs w:val="28"/>
        </w:rPr>
        <w:t>794 250,00 – бюджет города;+</w:t>
      </w:r>
      <w:r w:rsidRPr="00693D1A">
        <w:rPr>
          <w:rFonts w:ascii="Times New Roman" w:hAnsi="Times New Roman" w:cs="Times New Roman"/>
          <w:sz w:val="28"/>
          <w:szCs w:val="28"/>
        </w:rPr>
        <w:t xml:space="preserve"> 445 878,68+6658,24</w:t>
      </w:r>
    </w:p>
    <w:p w:rsidR="00B369C8" w:rsidRPr="00693D1A" w:rsidRDefault="00B369C8" w:rsidP="00693D1A">
      <w:pPr>
        <w:pStyle w:val="10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3D1A">
        <w:rPr>
          <w:rFonts w:ascii="Times New Roman" w:hAnsi="Times New Roman" w:cs="Times New Roman"/>
          <w:kern w:val="24"/>
          <w:sz w:val="28"/>
          <w:szCs w:val="28"/>
        </w:rPr>
        <w:t>предоставление услуги по организации отдыха и оздоровления детей муниципальными общеобразовательными организациями в оздоровительных лагерях дневного пребывания в сумме 2 448 000,00 рублей (2022 год -                    2 462 400,00), из них 2 448 00,00 рублей - областной бюджет (2022 год – 2 462 400,00);</w:t>
      </w:r>
    </w:p>
    <w:p w:rsidR="00B369C8" w:rsidRPr="00693D1A" w:rsidRDefault="00B369C8" w:rsidP="00693D1A">
      <w:pPr>
        <w:pStyle w:val="10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3D1A">
        <w:rPr>
          <w:rFonts w:ascii="Times New Roman" w:hAnsi="Times New Roman" w:cs="Times New Roman"/>
          <w:sz w:val="28"/>
          <w:szCs w:val="28"/>
        </w:rPr>
        <w:t>организацию профильных смен для детей, состоящих на профилактическом учёте – 392 200,00 рублей, из них 342 200,00 рублей - из областного бюджета, 50 000 рублей - из бюджета города (2022 год - 489 900,00 рублей, из них 439 900 рублей - из областного бюджета, 50 000 рублей - из бюджета города);</w:t>
      </w:r>
    </w:p>
    <w:p w:rsidR="00B369C8" w:rsidRPr="00693D1A" w:rsidRDefault="00B369C8" w:rsidP="00693D1A">
      <w:pPr>
        <w:pStyle w:val="10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3D1A">
        <w:rPr>
          <w:rFonts w:ascii="Times New Roman" w:hAnsi="Times New Roman" w:cs="Times New Roman"/>
          <w:sz w:val="28"/>
          <w:szCs w:val="28"/>
        </w:rPr>
        <w:t xml:space="preserve">организацию и проведение мероприятий летней оздоровительной  кампании в сумме 178 131,52 рублей, из них </w:t>
      </w:r>
      <w:r w:rsidRPr="00693D1A">
        <w:rPr>
          <w:rFonts w:ascii="Times New Roman" w:hAnsi="Times New Roman" w:cs="Times New Roman"/>
          <w:kern w:val="24"/>
          <w:sz w:val="28"/>
          <w:szCs w:val="28"/>
        </w:rPr>
        <w:t xml:space="preserve">14 400,00 рублей - областной  бюджет, 163 731,52 </w:t>
      </w:r>
      <w:r w:rsidRPr="00693D1A">
        <w:rPr>
          <w:rFonts w:ascii="Times New Roman" w:hAnsi="Times New Roman" w:cs="Times New Roman"/>
          <w:sz w:val="28"/>
          <w:szCs w:val="28"/>
        </w:rPr>
        <w:t xml:space="preserve">рублей </w:t>
      </w:r>
      <w:r w:rsidRPr="00693D1A">
        <w:rPr>
          <w:rFonts w:ascii="Times New Roman" w:hAnsi="Times New Roman" w:cs="Times New Roman"/>
          <w:kern w:val="24"/>
          <w:sz w:val="28"/>
          <w:szCs w:val="28"/>
        </w:rPr>
        <w:t>- бюджет города</w:t>
      </w:r>
      <w:r w:rsidR="00E3632D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Pr="00693D1A">
        <w:rPr>
          <w:rFonts w:ascii="Times New Roman" w:hAnsi="Times New Roman" w:cs="Times New Roman"/>
          <w:kern w:val="24"/>
          <w:sz w:val="28"/>
          <w:szCs w:val="28"/>
        </w:rPr>
        <w:t xml:space="preserve">75 365,76 </w:t>
      </w:r>
      <w:r w:rsidRPr="00693D1A">
        <w:rPr>
          <w:rFonts w:ascii="Times New Roman" w:hAnsi="Times New Roman" w:cs="Times New Roman"/>
          <w:sz w:val="28"/>
          <w:szCs w:val="28"/>
        </w:rPr>
        <w:t xml:space="preserve">рублей </w:t>
      </w:r>
      <w:r w:rsidRPr="00693D1A">
        <w:rPr>
          <w:rFonts w:ascii="Times New Roman" w:hAnsi="Times New Roman" w:cs="Times New Roman"/>
          <w:kern w:val="24"/>
          <w:sz w:val="28"/>
          <w:szCs w:val="28"/>
        </w:rPr>
        <w:t>- бюджет города;+88365,76</w:t>
      </w:r>
    </w:p>
    <w:p w:rsidR="00B369C8" w:rsidRPr="00693D1A" w:rsidRDefault="00B369C8" w:rsidP="00693D1A">
      <w:pPr>
        <w:pStyle w:val="10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3D1A">
        <w:rPr>
          <w:rFonts w:ascii="Times New Roman" w:hAnsi="Times New Roman" w:cs="Times New Roman"/>
          <w:sz w:val="28"/>
          <w:szCs w:val="28"/>
        </w:rPr>
        <w:t>трудоустройство несовершеннолетних – 700 000,00 рублей, из них 634 326,00 рублей на 3 летних месяца (2022 год – 700 000,00 рублей);</w:t>
      </w:r>
    </w:p>
    <w:p w:rsidR="00B369C8" w:rsidRPr="00693D1A" w:rsidRDefault="00B369C8" w:rsidP="00693D1A">
      <w:pPr>
        <w:pStyle w:val="10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3D1A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693D1A">
        <w:rPr>
          <w:rFonts w:ascii="Times New Roman" w:hAnsi="Times New Roman" w:cs="Times New Roman"/>
          <w:sz w:val="28"/>
          <w:szCs w:val="28"/>
        </w:rPr>
        <w:t xml:space="preserve"> - спортивные сбор</w:t>
      </w:r>
      <w:r w:rsidR="00C47750">
        <w:rPr>
          <w:rFonts w:ascii="Times New Roman" w:hAnsi="Times New Roman" w:cs="Times New Roman"/>
          <w:sz w:val="28"/>
          <w:szCs w:val="28"/>
        </w:rPr>
        <w:t xml:space="preserve">ы «Школа мужества» и «Патриот» </w:t>
      </w:r>
      <w:r w:rsidRPr="00693D1A">
        <w:rPr>
          <w:rFonts w:ascii="Times New Roman" w:hAnsi="Times New Roman" w:cs="Times New Roman"/>
          <w:sz w:val="28"/>
          <w:szCs w:val="28"/>
        </w:rPr>
        <w:t>- 100 000,00 рублей (2022 год – 92 000,00 рублей).</w:t>
      </w:r>
    </w:p>
    <w:p w:rsidR="00B369C8" w:rsidRPr="00693D1A" w:rsidRDefault="00B369C8" w:rsidP="00693D1A">
      <w:pPr>
        <w:pStyle w:val="20"/>
        <w:ind w:right="0" w:firstLine="709"/>
        <w:rPr>
          <w:color w:val="auto"/>
        </w:rPr>
      </w:pPr>
      <w:r w:rsidRPr="00693D1A">
        <w:rPr>
          <w:color w:val="auto"/>
          <w:lang w:bidi="ru-RU"/>
        </w:rPr>
        <w:t xml:space="preserve">В загородном лагере МАУ «Золотая сопка» организовано 4 смены с общим охватом 559 человек (2022 год - 865 человек). </w:t>
      </w:r>
      <w:proofErr w:type="gramStart"/>
      <w:r w:rsidRPr="00693D1A">
        <w:rPr>
          <w:color w:val="auto"/>
          <w:lang w:bidi="ru-RU"/>
        </w:rPr>
        <w:t>В первую профильную смену по гражданско-патриотической программе «</w:t>
      </w:r>
      <w:r w:rsidRPr="00693D1A">
        <w:rPr>
          <w:color w:val="auto"/>
        </w:rPr>
        <w:t>Счастливы вместе: я и мой город!</w:t>
      </w:r>
      <w:r w:rsidRPr="00693D1A">
        <w:rPr>
          <w:color w:val="auto"/>
          <w:lang w:bidi="ru-RU"/>
        </w:rPr>
        <w:t>», посвященной 280-летнему юбилею города Троицка, в лагере отдохнули 64 человека.</w:t>
      </w:r>
      <w:proofErr w:type="gramEnd"/>
      <w:r w:rsidRPr="00693D1A">
        <w:rPr>
          <w:color w:val="auto"/>
          <w:lang w:bidi="ru-RU"/>
        </w:rPr>
        <w:t xml:space="preserve"> Во вторую профильную смену по программе РДДМ «</w:t>
      </w:r>
      <w:r w:rsidRPr="00693D1A">
        <w:rPr>
          <w:color w:val="auto"/>
          <w:shd w:val="clear" w:color="auto" w:fill="FFFFFF"/>
        </w:rPr>
        <w:t>Движение первых</w:t>
      </w:r>
      <w:r w:rsidRPr="00693D1A">
        <w:rPr>
          <w:color w:val="auto"/>
          <w:lang w:bidi="ru-RU"/>
        </w:rPr>
        <w:t>» отдохнул 251 человек. В третью смену «</w:t>
      </w:r>
      <w:r w:rsidRPr="00693D1A">
        <w:rPr>
          <w:color w:val="auto"/>
        </w:rPr>
        <w:t>На спортивной волне</w:t>
      </w:r>
      <w:r w:rsidRPr="00693D1A">
        <w:rPr>
          <w:color w:val="auto"/>
          <w:lang w:bidi="ru-RU"/>
        </w:rPr>
        <w:t xml:space="preserve">», отдохнули 142 человека. В четвертую смену по программе «Ожившая книга», посвященной Году педагога и наставника, отдохнули 102 человека. Каждая смена в загородном лагере МАУ «Золотая сопка» была особенной. </w:t>
      </w:r>
      <w:r w:rsidRPr="00693D1A">
        <w:rPr>
          <w:color w:val="auto"/>
        </w:rPr>
        <w:t>Воспитатели и вожатые способствовали развитию у детей интересов и увлечений через познавательные и нестандартные мероприятия. Дети обучались игре на гитаре, разучивали и исполняли песни, ходили в бассейн, участвовали в спортивных соревнованиях по футболу, теннису, армрестлингу, участвовали в фестивале ВФСК «ГТО». Юные спортсмены, отдыхавшие в 3 и 4 смены, участвовали в ежедневных тренировках, проводили показательные выступления для других детей лагеря.</w:t>
      </w:r>
    </w:p>
    <w:p w:rsidR="00B369C8" w:rsidRPr="00693D1A" w:rsidRDefault="00B369C8" w:rsidP="00693D1A">
      <w:pPr>
        <w:pStyle w:val="20"/>
        <w:ind w:right="0" w:firstLine="709"/>
        <w:rPr>
          <w:color w:val="auto"/>
        </w:rPr>
      </w:pPr>
      <w:r w:rsidRPr="00693D1A">
        <w:rPr>
          <w:color w:val="auto"/>
          <w:lang w:bidi="ru-RU"/>
        </w:rPr>
        <w:t>В период проведения профильных смен по программе «Вектор будущего – 2023» в МАУ «Золотая сопка» отдохнули 22 несовершеннолетних, состоящих на учёте в органах внутренних дел. 22</w:t>
      </w:r>
      <w:r w:rsidRPr="00693D1A">
        <w:rPr>
          <w:color w:val="auto"/>
        </w:rPr>
        <w:t xml:space="preserve"> путевки для данных несовершеннолетних предоставлены без взимания родительской платы. Программа смены утверждена постановлением Комиссии по делам несовершеннолетних и защите их прав города Троицка от 02.05.2023 года № 9. В соответствии с указанной программой для несовершеннолетних проведены: патриотические, волонтерские, спортивные, туристические мероприятия, </w:t>
      </w:r>
      <w:r w:rsidRPr="00693D1A">
        <w:rPr>
          <w:color w:val="auto"/>
        </w:rPr>
        <w:lastRenderedPageBreak/>
        <w:t xml:space="preserve">занятия по развитию эмоционального интеллекта, спортивные игры и мастер-классы по футболу, военно-спортивная игра «Зарница», интерактивные беседы по правилам безопасности дорожного движения и безопасности на объектах железнодорожного транспорта, а также по правилам здорового образа жизни, здорового питания. В целях духовно-нравственного, гражданского воспитания во взаимодействии с Троицким краеведческим музеем проведены: пешая экскурсия по городу Троицку «Взгляд изнутри», экскурсия по залам музея, интерактивная игра в музейном дворике. По согласованию с командованием отделения в п. </w:t>
      </w:r>
      <w:proofErr w:type="gramStart"/>
      <w:r w:rsidRPr="00693D1A">
        <w:rPr>
          <w:color w:val="auto"/>
        </w:rPr>
        <w:t>Бугристое</w:t>
      </w:r>
      <w:proofErr w:type="gramEnd"/>
      <w:r w:rsidRPr="00693D1A">
        <w:rPr>
          <w:color w:val="auto"/>
        </w:rPr>
        <w:t xml:space="preserve"> на базе Пограничного управления ФСБ России по Челябинской области, проведены: ознакомительная экскурсия в музей боевой славы подразделения; мастер-класс «Основы и способы несения пограничной службы, порядок наблюдения за местностью»; беседа «Государственные символы России»; мастер-классы с участием обучающихся «Основы строевой подготовки»; «Практическое несение службы пограничным нарядом «Дозор» с использованием средства наблюдения в охране Государственной Границы». Ежедневно с участием инспекторов ОПДН МО МВД России «Троицкий» Челябинской области проводились профилактические беседы на правовые темы, разъяснение последствий безнадзорности, правонарушений и преступлений несовершеннолетних. По итогам участия несовершеннолетних в профильных сменах 7 подростков сняты с профилактического учёта по исправлению. 1 подросток после профильной смены принял участие в следующей смене лагеря по путевке, приобретенной родителями. Продолжением первой профильной смены для несовершеннолетних, состоящих на учёте в ОПДН, стала однодневная экскурсия 10 подростков в Центр временного содержания несовершеннолетних преступников города Челябинска и участие в веревочном курсе в рамках проекта «Воспитанные Родиной». Продолжением второй профильной смены для несовершеннолетних, состоящих на учёте в ОПДН, стало участие 4 подростков, проявивших стремление к самопознанию, самовоспитания и профориентации, в областной профильной смене «Патриот» на базе лагеря «Чайка» в Увельском районе.</w:t>
      </w:r>
    </w:p>
    <w:p w:rsidR="00B369C8" w:rsidRPr="00693D1A" w:rsidRDefault="00B369C8" w:rsidP="00693D1A">
      <w:pPr>
        <w:pStyle w:val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D1A">
        <w:rPr>
          <w:rFonts w:ascii="Times New Roman" w:hAnsi="Times New Roman" w:cs="Times New Roman"/>
          <w:sz w:val="28"/>
          <w:szCs w:val="28"/>
        </w:rPr>
        <w:t>По инициативе родителей 117 детей отдохнули в загородных стационарных оздоровительных лагерях и санаторно-оздоровительных учреждениях Челябинской области, а также за её пределами</w:t>
      </w:r>
      <w:r w:rsidRPr="00693D1A">
        <w:rPr>
          <w:rFonts w:ascii="Times New Roman" w:hAnsi="Times New Roman" w:cs="Times New Roman"/>
          <w:bCs/>
          <w:sz w:val="28"/>
          <w:szCs w:val="28"/>
        </w:rPr>
        <w:t>. Из них на побережье Черного моря в</w:t>
      </w:r>
      <w:r w:rsidRPr="00693D1A">
        <w:rPr>
          <w:rFonts w:ascii="Times New Roman" w:hAnsi="Times New Roman" w:cs="Times New Roman"/>
          <w:sz w:val="28"/>
          <w:szCs w:val="28"/>
        </w:rPr>
        <w:t xml:space="preserve"> Международном детском центре «Артек», образовательном центре для одаренных детей «Сириус», детском лагере «Смена» </w:t>
      </w:r>
      <w:r w:rsidRPr="00693D1A">
        <w:rPr>
          <w:rFonts w:ascii="Times New Roman" w:hAnsi="Times New Roman" w:cs="Times New Roman"/>
          <w:bCs/>
          <w:sz w:val="28"/>
          <w:szCs w:val="28"/>
        </w:rPr>
        <w:t xml:space="preserve">отдохнули 4 детей. </w:t>
      </w:r>
      <w:r w:rsidRPr="00693D1A">
        <w:rPr>
          <w:rFonts w:ascii="Times New Roman" w:hAnsi="Times New Roman" w:cs="Times New Roman"/>
          <w:sz w:val="28"/>
          <w:szCs w:val="28"/>
        </w:rPr>
        <w:t>В загородных лагерях «Абзаково» и «Карагайский» города Магнитогорска отдохнули 35 человек. В спортивном лагере, расположенном в республике Дагестан, отдохнули 13 юных спортсменов ДЮСШ. 78 детей отдохнули в загородных лагерях «Лесная застава», «Звездный», «Золотой колос», «Бригантина», «Черемушки», «</w:t>
      </w:r>
      <w:proofErr w:type="spellStart"/>
      <w:r w:rsidRPr="00693D1A">
        <w:rPr>
          <w:rFonts w:ascii="Times New Roman" w:hAnsi="Times New Roman" w:cs="Times New Roman"/>
          <w:sz w:val="28"/>
          <w:szCs w:val="28"/>
        </w:rPr>
        <w:t>Еланчик</w:t>
      </w:r>
      <w:proofErr w:type="spellEnd"/>
      <w:r w:rsidRPr="00693D1A">
        <w:rPr>
          <w:rFonts w:ascii="Times New Roman" w:hAnsi="Times New Roman" w:cs="Times New Roman"/>
          <w:sz w:val="28"/>
          <w:szCs w:val="28"/>
        </w:rPr>
        <w:t>», «Уральские зори», «Горное</w:t>
      </w:r>
      <w:r w:rsidR="00F34F25">
        <w:rPr>
          <w:rFonts w:ascii="Times New Roman" w:hAnsi="Times New Roman" w:cs="Times New Roman"/>
          <w:sz w:val="28"/>
          <w:szCs w:val="28"/>
        </w:rPr>
        <w:t xml:space="preserve"> ущелье», «</w:t>
      </w:r>
      <w:proofErr w:type="spellStart"/>
      <w:r w:rsidR="00F34F25">
        <w:rPr>
          <w:rFonts w:ascii="Times New Roman" w:hAnsi="Times New Roman" w:cs="Times New Roman"/>
          <w:sz w:val="28"/>
          <w:szCs w:val="28"/>
        </w:rPr>
        <w:t>Дзержинец</w:t>
      </w:r>
      <w:proofErr w:type="spellEnd"/>
      <w:r w:rsidR="00F34F25">
        <w:rPr>
          <w:rFonts w:ascii="Times New Roman" w:hAnsi="Times New Roman" w:cs="Times New Roman"/>
          <w:sz w:val="28"/>
          <w:szCs w:val="28"/>
        </w:rPr>
        <w:t>» и других.</w:t>
      </w:r>
    </w:p>
    <w:p w:rsidR="00B369C8" w:rsidRPr="00693D1A" w:rsidRDefault="00B369C8" w:rsidP="00693D1A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3D1A">
        <w:rPr>
          <w:rFonts w:ascii="Times New Roman" w:hAnsi="Times New Roman" w:cs="Times New Roman"/>
          <w:sz w:val="28"/>
          <w:szCs w:val="28"/>
        </w:rPr>
        <w:t xml:space="preserve">1600 детей отдохнули в 15-ти лагерях дневного пребывания на базе общеобразовательных организаций, из них 2 несовершеннолетних, состоящих на учёте в ОПДН, 24 ребенка из числа детей-сирот и детей, оставшихся без попечения родителей, 17 детей-инвалидов, 90 детей с ОВЗ, 456 детей, </w:t>
      </w:r>
      <w:r w:rsidRPr="00693D1A">
        <w:rPr>
          <w:rFonts w:ascii="Times New Roman" w:hAnsi="Times New Roman" w:cs="Times New Roman"/>
          <w:sz w:val="28"/>
          <w:szCs w:val="28"/>
        </w:rPr>
        <w:lastRenderedPageBreak/>
        <w:t>проживающих в малоимущих семьях, 44 человека из числа детей, находящихся в трудной жизненной ситуации.</w:t>
      </w:r>
      <w:proofErr w:type="gramEnd"/>
    </w:p>
    <w:p w:rsidR="00B369C8" w:rsidRPr="00693D1A" w:rsidRDefault="00B369C8" w:rsidP="00693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3D1A">
        <w:rPr>
          <w:rFonts w:ascii="Times New Roman" w:hAnsi="Times New Roman" w:cs="Times New Roman"/>
          <w:sz w:val="28"/>
          <w:szCs w:val="28"/>
        </w:rPr>
        <w:t xml:space="preserve">В период работы пришкольных лагерей дневного пребывания активно использовались возможности городской инфраструктуры и различных организаций, в том числе </w:t>
      </w:r>
      <w:r w:rsidRPr="00693D1A">
        <w:rPr>
          <w:rStyle w:val="organictitlecontentspan"/>
          <w:rFonts w:ascii="Times New Roman" w:hAnsi="Times New Roman" w:cs="Times New Roman"/>
          <w:sz w:val="28"/>
          <w:szCs w:val="28"/>
          <w:shd w:val="clear" w:color="auto" w:fill="FFFFFF"/>
        </w:rPr>
        <w:t>Троицкого краеведческого музея, м</w:t>
      </w:r>
      <w:r w:rsidRPr="00693D1A">
        <w:rPr>
          <w:rFonts w:ascii="Times New Roman" w:hAnsi="Times New Roman" w:cs="Times New Roman"/>
          <w:sz w:val="28"/>
          <w:szCs w:val="28"/>
          <w:shd w:val="clear" w:color="auto" w:fill="FFFFFF"/>
        </w:rPr>
        <w:t>узея МО МВД России «Троицкий» Челябинской о</w:t>
      </w:r>
      <w:r w:rsidR="00C47750">
        <w:rPr>
          <w:rFonts w:ascii="Times New Roman" w:hAnsi="Times New Roman" w:cs="Times New Roman"/>
          <w:sz w:val="28"/>
          <w:szCs w:val="28"/>
          <w:shd w:val="clear" w:color="auto" w:fill="FFFFFF"/>
        </w:rPr>
        <w:t>бласти,</w:t>
      </w:r>
      <w:r w:rsidRPr="00693D1A">
        <w:rPr>
          <w:rFonts w:ascii="Times New Roman" w:hAnsi="Times New Roman" w:cs="Times New Roman"/>
          <w:sz w:val="28"/>
          <w:szCs w:val="28"/>
        </w:rPr>
        <w:t xml:space="preserve"> </w:t>
      </w:r>
      <w:r w:rsidRPr="00693D1A">
        <w:rPr>
          <w:rStyle w:val="organictitlecontentspan"/>
          <w:rFonts w:ascii="Times New Roman" w:hAnsi="Times New Roman" w:cs="Times New Roman"/>
          <w:sz w:val="28"/>
          <w:szCs w:val="28"/>
          <w:shd w:val="clear" w:color="auto" w:fill="FFFFFF"/>
        </w:rPr>
        <w:t>городской Центральной библиотеки, библиотеки «Тема» и библиотеки «</w:t>
      </w:r>
      <w:proofErr w:type="spellStart"/>
      <w:r w:rsidRPr="00693D1A">
        <w:rPr>
          <w:rStyle w:val="organictitlecontentspan"/>
          <w:rFonts w:ascii="Times New Roman" w:hAnsi="Times New Roman" w:cs="Times New Roman"/>
          <w:sz w:val="28"/>
          <w:szCs w:val="28"/>
          <w:shd w:val="clear" w:color="auto" w:fill="FFFFFF"/>
        </w:rPr>
        <w:t>Ровестник</w:t>
      </w:r>
      <w:proofErr w:type="spellEnd"/>
      <w:r w:rsidRPr="00693D1A">
        <w:rPr>
          <w:rStyle w:val="organictitlecontentspan"/>
          <w:rFonts w:ascii="Times New Roman" w:hAnsi="Times New Roman" w:cs="Times New Roman"/>
          <w:sz w:val="28"/>
          <w:szCs w:val="28"/>
          <w:shd w:val="clear" w:color="auto" w:fill="FFFFFF"/>
        </w:rPr>
        <w:t>», кинотеатра «Сан-Сити», п</w:t>
      </w:r>
      <w:r w:rsidRPr="00693D1A">
        <w:rPr>
          <w:rFonts w:ascii="Times New Roman" w:hAnsi="Times New Roman" w:cs="Times New Roman"/>
          <w:sz w:val="28"/>
          <w:szCs w:val="28"/>
        </w:rPr>
        <w:t xml:space="preserve">ожарной части № 6, </w:t>
      </w:r>
      <w:r w:rsidRPr="00693D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МБУ «ФОК» п. ГРЭС (бассейн), школьного </w:t>
      </w:r>
      <w:proofErr w:type="spellStart"/>
      <w:r w:rsidRPr="00693D1A">
        <w:rPr>
          <w:rStyle w:val="organictitlecontentspan"/>
          <w:rFonts w:ascii="Times New Roman" w:hAnsi="Times New Roman" w:cs="Times New Roman"/>
          <w:sz w:val="28"/>
          <w:szCs w:val="28"/>
          <w:shd w:val="clear" w:color="auto" w:fill="FFFFFF"/>
        </w:rPr>
        <w:t>Кванториума</w:t>
      </w:r>
      <w:proofErr w:type="spellEnd"/>
      <w:r w:rsidRPr="00693D1A">
        <w:rPr>
          <w:rStyle w:val="organictitlecontentspan"/>
          <w:rFonts w:ascii="Times New Roman" w:hAnsi="Times New Roman" w:cs="Times New Roman"/>
          <w:sz w:val="28"/>
          <w:szCs w:val="28"/>
          <w:shd w:val="clear" w:color="auto" w:fill="FFFFFF"/>
        </w:rPr>
        <w:t>, организаций дополнительного образования (</w:t>
      </w:r>
      <w:r w:rsidR="00C477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МБУ ДО «ДЮЦ», МБОУ ДО </w:t>
      </w:r>
      <w:r w:rsidRPr="00693D1A">
        <w:rPr>
          <w:rFonts w:ascii="Times New Roman" w:hAnsi="Times New Roman" w:cs="Times New Roman"/>
          <w:sz w:val="28"/>
          <w:szCs w:val="28"/>
          <w:shd w:val="clear" w:color="auto" w:fill="FFFFFF"/>
        </w:rPr>
        <w:t>«Юность», МБОУ ДО «ДДТ</w:t>
      </w:r>
      <w:proofErr w:type="gramEnd"/>
      <w:r w:rsidRPr="00693D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</w:t>
      </w:r>
      <w:proofErr w:type="gramStart"/>
      <w:r w:rsidRPr="00693D1A">
        <w:rPr>
          <w:rFonts w:ascii="Times New Roman" w:hAnsi="Times New Roman" w:cs="Times New Roman"/>
          <w:sz w:val="28"/>
          <w:szCs w:val="28"/>
          <w:shd w:val="clear" w:color="auto" w:fill="FFFFFF"/>
        </w:rPr>
        <w:t>МБОУ ДО «ДЮСШ») и детских школ искусст</w:t>
      </w:r>
      <w:r w:rsidRPr="00693D1A">
        <w:rPr>
          <w:rFonts w:ascii="Times New Roman" w:hAnsi="Times New Roman" w:cs="Times New Roman"/>
          <w:sz w:val="28"/>
          <w:szCs w:val="28"/>
        </w:rPr>
        <w:t>в</w:t>
      </w:r>
      <w:r w:rsidRPr="00693D1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693D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93D1A">
        <w:rPr>
          <w:rFonts w:ascii="Times New Roman" w:hAnsi="Times New Roman" w:cs="Times New Roman"/>
          <w:sz w:val="28"/>
          <w:szCs w:val="28"/>
        </w:rPr>
        <w:t>Проведено 67 экскурсий по городу Троицку с участием 1600 детей. 120 детей в составе 8 групп приняли участие в однодневных походах, 67 человек в составе 5 групп побывали в двухдневных походах с одной ночевкой.</w:t>
      </w:r>
    </w:p>
    <w:p w:rsidR="00B369C8" w:rsidRPr="00693D1A" w:rsidRDefault="00B369C8" w:rsidP="00693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D1A">
        <w:rPr>
          <w:rFonts w:ascii="Times New Roman" w:hAnsi="Times New Roman" w:cs="Times New Roman"/>
          <w:sz w:val="28"/>
          <w:szCs w:val="28"/>
        </w:rPr>
        <w:t xml:space="preserve">В соответствии с рабочими программами воспитания в пришкольных лагерях проведены Дни единых действий: День русского языка (Пушкинский день), День России, День молодежи, День памяти и скорби, День семьи, День физкультурника, День Флага России и другие мероприятия патриотической направленности. </w:t>
      </w:r>
      <w:proofErr w:type="gramStart"/>
      <w:r w:rsidRPr="00693D1A">
        <w:rPr>
          <w:rFonts w:ascii="Times New Roman" w:hAnsi="Times New Roman" w:cs="Times New Roman"/>
          <w:sz w:val="28"/>
          <w:szCs w:val="28"/>
        </w:rPr>
        <w:t xml:space="preserve">Работая над проектами в рамках </w:t>
      </w:r>
      <w:proofErr w:type="spellStart"/>
      <w:r w:rsidRPr="00693D1A">
        <w:rPr>
          <w:rFonts w:ascii="Times New Roman" w:hAnsi="Times New Roman" w:cs="Times New Roman"/>
          <w:sz w:val="28"/>
          <w:szCs w:val="28"/>
        </w:rPr>
        <w:t>общелагерных</w:t>
      </w:r>
      <w:proofErr w:type="spellEnd"/>
      <w:r w:rsidRPr="00693D1A">
        <w:rPr>
          <w:rFonts w:ascii="Times New Roman" w:hAnsi="Times New Roman" w:cs="Times New Roman"/>
          <w:sz w:val="28"/>
          <w:szCs w:val="28"/>
        </w:rPr>
        <w:t xml:space="preserve"> и отрядных мероприятий дети расширили и систематизировали</w:t>
      </w:r>
      <w:proofErr w:type="gramEnd"/>
      <w:r w:rsidRPr="00693D1A">
        <w:rPr>
          <w:rFonts w:ascii="Times New Roman" w:hAnsi="Times New Roman" w:cs="Times New Roman"/>
          <w:sz w:val="28"/>
          <w:szCs w:val="28"/>
        </w:rPr>
        <w:t xml:space="preserve"> знания о городе Троицке, Южном Урале, о России как о родной стране, в которой они живут, славу и богатство которой должны беречь и преумножать. </w:t>
      </w:r>
    </w:p>
    <w:p w:rsidR="00B369C8" w:rsidRPr="00693D1A" w:rsidRDefault="00B369C8" w:rsidP="00693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D1A">
        <w:rPr>
          <w:rFonts w:ascii="Times New Roman" w:hAnsi="Times New Roman" w:cs="Times New Roman"/>
          <w:sz w:val="28"/>
          <w:szCs w:val="28"/>
        </w:rPr>
        <w:t>Во всех пришкольных лагерях были реализованы дополнительные образовательные программы. Всего реализовано 64 программы, в том числе:</w:t>
      </w:r>
    </w:p>
    <w:p w:rsidR="00B369C8" w:rsidRPr="00693D1A" w:rsidRDefault="00B369C8" w:rsidP="00693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D1A">
        <w:rPr>
          <w:rFonts w:ascii="Times New Roman" w:hAnsi="Times New Roman" w:cs="Times New Roman"/>
          <w:sz w:val="28"/>
          <w:szCs w:val="28"/>
        </w:rPr>
        <w:t>- 9 программ технической  направленности  (190 детей);</w:t>
      </w:r>
    </w:p>
    <w:p w:rsidR="00B369C8" w:rsidRPr="00693D1A" w:rsidRDefault="00B369C8" w:rsidP="00693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D1A">
        <w:rPr>
          <w:rFonts w:ascii="Times New Roman" w:hAnsi="Times New Roman" w:cs="Times New Roman"/>
          <w:sz w:val="28"/>
          <w:szCs w:val="28"/>
        </w:rPr>
        <w:t>- 9 программ естественнонаучной направленности (163 ребенка)</w:t>
      </w:r>
    </w:p>
    <w:p w:rsidR="00B369C8" w:rsidRPr="00693D1A" w:rsidRDefault="00B369C8" w:rsidP="00693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D1A">
        <w:rPr>
          <w:rFonts w:ascii="Times New Roman" w:hAnsi="Times New Roman" w:cs="Times New Roman"/>
          <w:sz w:val="28"/>
          <w:szCs w:val="28"/>
        </w:rPr>
        <w:t>- 15 программ физкультурно-спортивной направленности (355 детей);</w:t>
      </w:r>
    </w:p>
    <w:p w:rsidR="00B369C8" w:rsidRPr="00693D1A" w:rsidRDefault="00B369C8" w:rsidP="00693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D1A">
        <w:rPr>
          <w:rFonts w:ascii="Times New Roman" w:hAnsi="Times New Roman" w:cs="Times New Roman"/>
          <w:sz w:val="28"/>
          <w:szCs w:val="28"/>
        </w:rPr>
        <w:t xml:space="preserve">- 15 программ художественной направленности (398 детей); </w:t>
      </w:r>
    </w:p>
    <w:p w:rsidR="00B369C8" w:rsidRPr="00693D1A" w:rsidRDefault="00B369C8" w:rsidP="00693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D1A">
        <w:rPr>
          <w:rFonts w:ascii="Times New Roman" w:hAnsi="Times New Roman" w:cs="Times New Roman"/>
          <w:sz w:val="28"/>
          <w:szCs w:val="28"/>
        </w:rPr>
        <w:t xml:space="preserve">- 4 программы туристско-краеведческой направленности (81 ребенок); </w:t>
      </w:r>
    </w:p>
    <w:p w:rsidR="00B369C8" w:rsidRPr="00693D1A" w:rsidRDefault="00B369C8" w:rsidP="00693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D1A">
        <w:rPr>
          <w:rFonts w:ascii="Times New Roman" w:hAnsi="Times New Roman" w:cs="Times New Roman"/>
          <w:sz w:val="28"/>
          <w:szCs w:val="28"/>
        </w:rPr>
        <w:t>- 16 программ социально-гуманитарной направленности (301 ребенок);</w:t>
      </w:r>
    </w:p>
    <w:p w:rsidR="00B369C8" w:rsidRPr="00693D1A" w:rsidRDefault="00B369C8" w:rsidP="00693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D1A">
        <w:rPr>
          <w:rFonts w:ascii="Times New Roman" w:hAnsi="Times New Roman" w:cs="Times New Roman"/>
          <w:sz w:val="28"/>
          <w:szCs w:val="28"/>
        </w:rPr>
        <w:t xml:space="preserve">- 6 программ военно-патриотической направленности (112 детей). </w:t>
      </w:r>
    </w:p>
    <w:p w:rsidR="00B369C8" w:rsidRPr="00693D1A" w:rsidRDefault="00B369C8" w:rsidP="00693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D1A">
        <w:rPr>
          <w:rFonts w:ascii="Times New Roman" w:hAnsi="Times New Roman" w:cs="Times New Roman"/>
          <w:sz w:val="28"/>
          <w:szCs w:val="28"/>
        </w:rPr>
        <w:t>Обес</w:t>
      </w:r>
      <w:r w:rsidRPr="00693D1A">
        <w:rPr>
          <w:rFonts w:ascii="Times New Roman" w:hAnsi="Times New Roman" w:cs="Times New Roman"/>
          <w:sz w:val="28"/>
          <w:szCs w:val="28"/>
        </w:rPr>
        <w:softHyphen/>
        <w:t>пе</w:t>
      </w:r>
      <w:r w:rsidRPr="00693D1A">
        <w:rPr>
          <w:rFonts w:ascii="Times New Roman" w:hAnsi="Times New Roman" w:cs="Times New Roman"/>
          <w:sz w:val="28"/>
          <w:szCs w:val="28"/>
        </w:rPr>
        <w:softHyphen/>
        <w:t>чено создание интересного и разнообразного по форме отдыха, направленного на разностороннее развитие детей, про</w:t>
      </w:r>
      <w:r w:rsidRPr="00693D1A">
        <w:rPr>
          <w:rFonts w:ascii="Times New Roman" w:hAnsi="Times New Roman" w:cs="Times New Roman"/>
          <w:sz w:val="28"/>
          <w:szCs w:val="28"/>
        </w:rPr>
        <w:softHyphen/>
        <w:t>дол</w:t>
      </w:r>
      <w:r w:rsidRPr="00693D1A">
        <w:rPr>
          <w:rFonts w:ascii="Times New Roman" w:hAnsi="Times New Roman" w:cs="Times New Roman"/>
          <w:sz w:val="28"/>
          <w:szCs w:val="28"/>
        </w:rPr>
        <w:softHyphen/>
        <w:t>же</w:t>
      </w:r>
      <w:r w:rsidRPr="00693D1A">
        <w:rPr>
          <w:rFonts w:ascii="Times New Roman" w:hAnsi="Times New Roman" w:cs="Times New Roman"/>
          <w:sz w:val="28"/>
          <w:szCs w:val="28"/>
        </w:rPr>
        <w:softHyphen/>
        <w:t>ние вос</w:t>
      </w:r>
      <w:r w:rsidRPr="00693D1A">
        <w:rPr>
          <w:rFonts w:ascii="Times New Roman" w:hAnsi="Times New Roman" w:cs="Times New Roman"/>
          <w:sz w:val="28"/>
          <w:szCs w:val="28"/>
        </w:rPr>
        <w:softHyphen/>
        <w:t>пи</w:t>
      </w:r>
      <w:r w:rsidRPr="00693D1A">
        <w:rPr>
          <w:rFonts w:ascii="Times New Roman" w:hAnsi="Times New Roman" w:cs="Times New Roman"/>
          <w:sz w:val="28"/>
          <w:szCs w:val="28"/>
        </w:rPr>
        <w:softHyphen/>
        <w:t>та</w:t>
      </w:r>
      <w:r w:rsidRPr="00693D1A">
        <w:rPr>
          <w:rFonts w:ascii="Times New Roman" w:hAnsi="Times New Roman" w:cs="Times New Roman"/>
          <w:sz w:val="28"/>
          <w:szCs w:val="28"/>
        </w:rPr>
        <w:softHyphen/>
        <w:t>тель</w:t>
      </w:r>
      <w:r w:rsidRPr="00693D1A">
        <w:rPr>
          <w:rFonts w:ascii="Times New Roman" w:hAnsi="Times New Roman" w:cs="Times New Roman"/>
          <w:sz w:val="28"/>
          <w:szCs w:val="28"/>
        </w:rPr>
        <w:softHyphen/>
        <w:t>но</w:t>
      </w:r>
      <w:r w:rsidRPr="00693D1A">
        <w:rPr>
          <w:rFonts w:ascii="Times New Roman" w:hAnsi="Times New Roman" w:cs="Times New Roman"/>
          <w:sz w:val="28"/>
          <w:szCs w:val="28"/>
        </w:rPr>
        <w:softHyphen/>
        <w:t>го про</w:t>
      </w:r>
      <w:r w:rsidRPr="00693D1A">
        <w:rPr>
          <w:rFonts w:ascii="Times New Roman" w:hAnsi="Times New Roman" w:cs="Times New Roman"/>
          <w:sz w:val="28"/>
          <w:szCs w:val="28"/>
        </w:rPr>
        <w:softHyphen/>
        <w:t>цес</w:t>
      </w:r>
      <w:r w:rsidRPr="00693D1A">
        <w:rPr>
          <w:rFonts w:ascii="Times New Roman" w:hAnsi="Times New Roman" w:cs="Times New Roman"/>
          <w:sz w:val="28"/>
          <w:szCs w:val="28"/>
        </w:rPr>
        <w:softHyphen/>
        <w:t>са в условиях лагеря. В шести пришкольных лагерях были созданы профильные отряды Российского общественно-государственного движения детей и молодежи «Движение первых» с участием 175 дете</w:t>
      </w:r>
      <w:r w:rsidR="00C47750">
        <w:rPr>
          <w:rFonts w:ascii="Times New Roman" w:hAnsi="Times New Roman" w:cs="Times New Roman"/>
          <w:sz w:val="28"/>
          <w:szCs w:val="28"/>
        </w:rPr>
        <w:t xml:space="preserve">й. Организованы  интересные и </w:t>
      </w:r>
      <w:r w:rsidRPr="00693D1A">
        <w:rPr>
          <w:rFonts w:ascii="Times New Roman" w:hAnsi="Times New Roman" w:cs="Times New Roman"/>
          <w:sz w:val="28"/>
          <w:szCs w:val="28"/>
        </w:rPr>
        <w:t>разноплановые мероприятия, Дни еди</w:t>
      </w:r>
      <w:r w:rsidRPr="00693D1A">
        <w:rPr>
          <w:rFonts w:ascii="Times New Roman" w:hAnsi="Times New Roman" w:cs="Times New Roman"/>
          <w:sz w:val="28"/>
          <w:szCs w:val="28"/>
        </w:rPr>
        <w:softHyphen/>
        <w:t>ных действий, направленные на формирование гражданских и личностных качеств детей. В двенадцати лагерях были созданы про</w:t>
      </w:r>
      <w:r w:rsidR="00C47750">
        <w:rPr>
          <w:rFonts w:ascii="Times New Roman" w:hAnsi="Times New Roman" w:cs="Times New Roman"/>
          <w:sz w:val="28"/>
          <w:szCs w:val="28"/>
        </w:rPr>
        <w:t>фильные отряды «Орлята России».</w:t>
      </w:r>
    </w:p>
    <w:p w:rsidR="00B369C8" w:rsidRPr="00693D1A" w:rsidRDefault="00B369C8" w:rsidP="00693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D1A">
        <w:rPr>
          <w:rFonts w:ascii="Times New Roman" w:hAnsi="Times New Roman" w:cs="Times New Roman"/>
          <w:sz w:val="28"/>
          <w:szCs w:val="28"/>
        </w:rPr>
        <w:t xml:space="preserve">Обучающиеся психолого-педагогических классов из школ № 3, 15, гимназии № 23, объединенные в профильные педагогические отряды, провели в отрядах для детей младшего возраста игры на сплочение, </w:t>
      </w:r>
      <w:proofErr w:type="spellStart"/>
      <w:r w:rsidRPr="00693D1A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693D1A">
        <w:rPr>
          <w:rFonts w:ascii="Times New Roman" w:hAnsi="Times New Roman" w:cs="Times New Roman"/>
          <w:sz w:val="28"/>
          <w:szCs w:val="28"/>
        </w:rPr>
        <w:t>, организовали участие в творческих проектах и акциях.</w:t>
      </w:r>
    </w:p>
    <w:p w:rsidR="00B369C8" w:rsidRPr="00693D1A" w:rsidRDefault="00B369C8" w:rsidP="00693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3D1A">
        <w:rPr>
          <w:rFonts w:ascii="Times New Roman" w:hAnsi="Times New Roman" w:cs="Times New Roman"/>
          <w:sz w:val="28"/>
          <w:szCs w:val="28"/>
        </w:rPr>
        <w:t>В год 280-летнего юбилея города Троицка во всех лагерях проведены</w:t>
      </w:r>
      <w:r w:rsidRPr="00693D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встречи с известными личностями, внесшими вклад в развитие города, игры и конкурсы «Троицк многогранный», «Троицк многонациональный», ярмарки </w:t>
      </w:r>
      <w:r w:rsidRPr="00693D1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народных ремесел, фестивали дворовых игр, туристические экскурсии по традиционным и новым маршрутам. </w:t>
      </w:r>
    </w:p>
    <w:p w:rsidR="00B369C8" w:rsidRPr="00693D1A" w:rsidRDefault="00B369C8" w:rsidP="00693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3D1A"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 повышения охвата детей организованными формами отдыха на базе всех детских оздоровительных лагерей с дневным пребыванием в июле и августе без дополнительного финансирования реализованы краткосрочные трехдневные программы в рамках проекта «Умные каникулы» с общим охватом 6032 ребенка.</w:t>
      </w:r>
    </w:p>
    <w:p w:rsidR="00B369C8" w:rsidRPr="00693D1A" w:rsidRDefault="00B369C8" w:rsidP="00693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3D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Общий охват детей города Троицка в возрасте от 6,5 до 17 лет организованными формами отдыха на базе детских оздоровительных лагерей различных типов составил 8322 человека, что </w:t>
      </w:r>
      <w:r w:rsidRPr="00693D1A">
        <w:rPr>
          <w:rFonts w:ascii="Times New Roman" w:hAnsi="Times New Roman" w:cs="Times New Roman"/>
          <w:sz w:val="28"/>
          <w:szCs w:val="28"/>
        </w:rPr>
        <w:t>соответствует 68,9 % от общего количества детей данного возраста (в 2022 году – 2648 человек, 20,8 %), увеличение на 48,1 %.</w:t>
      </w:r>
    </w:p>
    <w:p w:rsidR="00B369C8" w:rsidRPr="00693D1A" w:rsidRDefault="00B369C8" w:rsidP="00693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3D1A">
        <w:rPr>
          <w:rFonts w:ascii="Times New Roman" w:hAnsi="Times New Roman" w:cs="Times New Roman"/>
          <w:sz w:val="28"/>
          <w:szCs w:val="28"/>
        </w:rPr>
        <w:t>В целях обеспечения полезной занятости и полноценного отдыха несовершеннолетних в с</w:t>
      </w:r>
      <w:r w:rsidR="00C47750">
        <w:rPr>
          <w:rFonts w:ascii="Times New Roman" w:hAnsi="Times New Roman" w:cs="Times New Roman"/>
          <w:sz w:val="28"/>
          <w:szCs w:val="28"/>
        </w:rPr>
        <w:t xml:space="preserve">оответствии с межведомственным </w:t>
      </w:r>
      <w:r w:rsidRPr="00693D1A">
        <w:rPr>
          <w:rFonts w:ascii="Times New Roman" w:hAnsi="Times New Roman" w:cs="Times New Roman"/>
          <w:sz w:val="28"/>
          <w:szCs w:val="28"/>
        </w:rPr>
        <w:t xml:space="preserve">Комплексным планом по организации отдыха, </w:t>
      </w:r>
      <w:r w:rsidRPr="00693D1A">
        <w:rPr>
          <w:rFonts w:ascii="Times New Roman" w:hAnsi="Times New Roman" w:cs="Times New Roman"/>
          <w:sz w:val="28"/>
          <w:szCs w:val="28"/>
          <w:lang w:eastAsia="en-US"/>
        </w:rPr>
        <w:t xml:space="preserve">оздоровления и временного трудоустройства несовершеннолетних </w:t>
      </w:r>
      <w:r w:rsidRPr="00693D1A">
        <w:rPr>
          <w:rFonts w:ascii="Times New Roman" w:hAnsi="Times New Roman" w:cs="Times New Roman"/>
          <w:sz w:val="28"/>
          <w:szCs w:val="28"/>
        </w:rPr>
        <w:t xml:space="preserve">в Троицком городском округе, </w:t>
      </w:r>
      <w:r w:rsidRPr="00693D1A">
        <w:rPr>
          <w:rFonts w:ascii="Times New Roman" w:hAnsi="Times New Roman" w:cs="Times New Roman"/>
          <w:sz w:val="28"/>
          <w:szCs w:val="28"/>
          <w:lang w:eastAsia="en-US"/>
        </w:rPr>
        <w:t>утвержденным распоряжением Управления образования администрации города Троицка от 19.04.2023 года № 254-р,</w:t>
      </w:r>
      <w:r w:rsidRPr="00693D1A">
        <w:rPr>
          <w:rFonts w:ascii="Times New Roman" w:hAnsi="Times New Roman" w:cs="Times New Roman"/>
          <w:sz w:val="28"/>
          <w:szCs w:val="28"/>
        </w:rPr>
        <w:t xml:space="preserve"> проведены спортивные соревнования, походы, слеты, экскурсии, досуговые мероприятия в микрорайонах города, мастер-классы, организована деятельность трудовых, экологических, волонтерские отрядов, проведены другие мероприятия в</w:t>
      </w:r>
      <w:proofErr w:type="gramEnd"/>
      <w:r w:rsidRPr="00693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D1A">
        <w:rPr>
          <w:rFonts w:ascii="Times New Roman" w:hAnsi="Times New Roman" w:cs="Times New Roman"/>
          <w:sz w:val="28"/>
          <w:szCs w:val="28"/>
        </w:rPr>
        <w:t>малозатратных</w:t>
      </w:r>
      <w:proofErr w:type="spellEnd"/>
      <w:r w:rsidRPr="00693D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3D1A">
        <w:rPr>
          <w:rFonts w:ascii="Times New Roman" w:hAnsi="Times New Roman" w:cs="Times New Roman"/>
          <w:sz w:val="28"/>
          <w:szCs w:val="28"/>
        </w:rPr>
        <w:t>формах</w:t>
      </w:r>
      <w:proofErr w:type="gramEnd"/>
      <w:r w:rsidRPr="00693D1A">
        <w:rPr>
          <w:rFonts w:ascii="Times New Roman" w:hAnsi="Times New Roman" w:cs="Times New Roman"/>
          <w:sz w:val="28"/>
          <w:szCs w:val="28"/>
        </w:rPr>
        <w:t>, которыми были охвачены 12 078 человек, что составляет 100 % от общего количества детей в возрасте от 6,5 до 17 лет включительно. В том числе:</w:t>
      </w:r>
    </w:p>
    <w:p w:rsidR="00B369C8" w:rsidRPr="00693D1A" w:rsidRDefault="00B369C8" w:rsidP="00693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D1A">
        <w:rPr>
          <w:rFonts w:ascii="Times New Roman" w:hAnsi="Times New Roman" w:cs="Times New Roman"/>
          <w:sz w:val="28"/>
          <w:szCs w:val="28"/>
        </w:rPr>
        <w:t>2322 человека приняли участие в спортивных мероприятиях;</w:t>
      </w:r>
    </w:p>
    <w:p w:rsidR="00B369C8" w:rsidRPr="00693D1A" w:rsidRDefault="00B369C8" w:rsidP="00693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D1A">
        <w:rPr>
          <w:rFonts w:ascii="Times New Roman" w:hAnsi="Times New Roman" w:cs="Times New Roman"/>
          <w:sz w:val="28"/>
          <w:szCs w:val="28"/>
        </w:rPr>
        <w:t>490 человек участвовали в походах;</w:t>
      </w:r>
    </w:p>
    <w:p w:rsidR="00B369C8" w:rsidRPr="00693D1A" w:rsidRDefault="00B369C8" w:rsidP="00693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D1A">
        <w:rPr>
          <w:rFonts w:ascii="Times New Roman" w:hAnsi="Times New Roman" w:cs="Times New Roman"/>
          <w:sz w:val="28"/>
          <w:szCs w:val="28"/>
        </w:rPr>
        <w:t>300 человек участвовали в военно-патриотических слетах «Школа мужества» и «Патриот»;</w:t>
      </w:r>
    </w:p>
    <w:p w:rsidR="00B369C8" w:rsidRPr="00693D1A" w:rsidRDefault="00B369C8" w:rsidP="00693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D1A">
        <w:rPr>
          <w:rFonts w:ascii="Times New Roman" w:hAnsi="Times New Roman" w:cs="Times New Roman"/>
          <w:sz w:val="28"/>
          <w:szCs w:val="28"/>
        </w:rPr>
        <w:t>1259 человек участвовали в экскурсиях;</w:t>
      </w:r>
    </w:p>
    <w:p w:rsidR="00B369C8" w:rsidRPr="00693D1A" w:rsidRDefault="00B369C8" w:rsidP="00693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D1A">
        <w:rPr>
          <w:rFonts w:ascii="Times New Roman" w:hAnsi="Times New Roman" w:cs="Times New Roman"/>
          <w:sz w:val="28"/>
          <w:szCs w:val="28"/>
        </w:rPr>
        <w:t>2548 человек работали на пришкольных участках;</w:t>
      </w:r>
    </w:p>
    <w:p w:rsidR="00B369C8" w:rsidRPr="00693D1A" w:rsidRDefault="00B369C8" w:rsidP="00693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D1A">
        <w:rPr>
          <w:rFonts w:ascii="Times New Roman" w:hAnsi="Times New Roman" w:cs="Times New Roman"/>
          <w:sz w:val="28"/>
          <w:szCs w:val="28"/>
        </w:rPr>
        <w:t>200 человек работали по договорам с Центром занятости населения;</w:t>
      </w:r>
    </w:p>
    <w:p w:rsidR="00B369C8" w:rsidRPr="00693D1A" w:rsidRDefault="00B369C8" w:rsidP="00693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D1A">
        <w:rPr>
          <w:rFonts w:ascii="Times New Roman" w:hAnsi="Times New Roman" w:cs="Times New Roman"/>
          <w:sz w:val="28"/>
          <w:szCs w:val="28"/>
        </w:rPr>
        <w:t xml:space="preserve">586 человек были заняты </w:t>
      </w:r>
      <w:proofErr w:type="spellStart"/>
      <w:r w:rsidRPr="00693D1A">
        <w:rPr>
          <w:rFonts w:ascii="Times New Roman" w:hAnsi="Times New Roman" w:cs="Times New Roman"/>
          <w:sz w:val="28"/>
          <w:szCs w:val="28"/>
        </w:rPr>
        <w:t>волонтерством</w:t>
      </w:r>
      <w:proofErr w:type="spellEnd"/>
      <w:r w:rsidRPr="00693D1A">
        <w:rPr>
          <w:rFonts w:ascii="Times New Roman" w:hAnsi="Times New Roman" w:cs="Times New Roman"/>
          <w:sz w:val="28"/>
          <w:szCs w:val="28"/>
        </w:rPr>
        <w:t>;</w:t>
      </w:r>
    </w:p>
    <w:p w:rsidR="00B369C8" w:rsidRPr="00693D1A" w:rsidRDefault="00B369C8" w:rsidP="00693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D1A">
        <w:rPr>
          <w:rFonts w:ascii="Times New Roman" w:hAnsi="Times New Roman" w:cs="Times New Roman"/>
          <w:sz w:val="28"/>
          <w:szCs w:val="28"/>
        </w:rPr>
        <w:t>1105 человек были вовлечены в мероприятия на дворовых площадках;</w:t>
      </w:r>
    </w:p>
    <w:p w:rsidR="00B369C8" w:rsidRPr="00693D1A" w:rsidRDefault="00B369C8" w:rsidP="00693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D1A">
        <w:rPr>
          <w:rFonts w:ascii="Times New Roman" w:hAnsi="Times New Roman" w:cs="Times New Roman"/>
          <w:sz w:val="28"/>
          <w:szCs w:val="28"/>
        </w:rPr>
        <w:t>919 человек были вовлечены в работу кружков и клубов по месту жительства;</w:t>
      </w:r>
    </w:p>
    <w:p w:rsidR="00B369C8" w:rsidRPr="00693D1A" w:rsidRDefault="00B369C8" w:rsidP="00693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D1A">
        <w:rPr>
          <w:rFonts w:ascii="Times New Roman" w:hAnsi="Times New Roman" w:cs="Times New Roman"/>
          <w:sz w:val="28"/>
          <w:szCs w:val="28"/>
        </w:rPr>
        <w:t>870 человек участвовали в мастер-классах;</w:t>
      </w:r>
    </w:p>
    <w:p w:rsidR="00B369C8" w:rsidRPr="00693D1A" w:rsidRDefault="00B369C8" w:rsidP="00693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D1A">
        <w:rPr>
          <w:rFonts w:ascii="Times New Roman" w:hAnsi="Times New Roman" w:cs="Times New Roman"/>
          <w:sz w:val="28"/>
          <w:szCs w:val="28"/>
        </w:rPr>
        <w:t>940 человек были вовлечены в мероприятия по месту жительства;</w:t>
      </w:r>
    </w:p>
    <w:p w:rsidR="00B369C8" w:rsidRPr="00693D1A" w:rsidRDefault="00B369C8" w:rsidP="00693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D1A">
        <w:rPr>
          <w:rFonts w:ascii="Times New Roman" w:hAnsi="Times New Roman" w:cs="Times New Roman"/>
          <w:sz w:val="28"/>
          <w:szCs w:val="28"/>
        </w:rPr>
        <w:t>539 человек участвовали в иных мероприятиях на базе школ.</w:t>
      </w:r>
    </w:p>
    <w:p w:rsidR="00B369C8" w:rsidRPr="00693D1A" w:rsidRDefault="00B369C8" w:rsidP="00693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D1A">
        <w:rPr>
          <w:rFonts w:ascii="Times New Roman" w:hAnsi="Times New Roman" w:cs="Times New Roman"/>
          <w:sz w:val="28"/>
          <w:szCs w:val="28"/>
        </w:rPr>
        <w:t xml:space="preserve">Обеспечено медицинское сопровождение отдыха и оздоровления детей. К работе в лагерях дневного пребывания привлекались 14 медицинских работников профилактического отделения детской поликлиники, организующих медицинское сопровождение в образовательных организациях, и 1 штатный медицинский работник специальной (коррекционной) начальной </w:t>
      </w:r>
      <w:proofErr w:type="gramStart"/>
      <w:r w:rsidRPr="00693D1A">
        <w:rPr>
          <w:rFonts w:ascii="Times New Roman" w:hAnsi="Times New Roman" w:cs="Times New Roman"/>
          <w:sz w:val="28"/>
          <w:szCs w:val="28"/>
        </w:rPr>
        <w:t>школы-детского</w:t>
      </w:r>
      <w:proofErr w:type="gramEnd"/>
      <w:r w:rsidR="00C47750">
        <w:rPr>
          <w:rFonts w:ascii="Times New Roman" w:hAnsi="Times New Roman" w:cs="Times New Roman"/>
          <w:sz w:val="28"/>
          <w:szCs w:val="28"/>
        </w:rPr>
        <w:t xml:space="preserve"> сада № 10. К работе в загородном лагере МАУ «Золотая сопка» </w:t>
      </w:r>
      <w:r w:rsidRPr="00693D1A">
        <w:rPr>
          <w:rFonts w:ascii="Times New Roman" w:hAnsi="Times New Roman" w:cs="Times New Roman"/>
          <w:sz w:val="28"/>
          <w:szCs w:val="28"/>
        </w:rPr>
        <w:t>был</w:t>
      </w:r>
      <w:r w:rsidR="00C47750">
        <w:rPr>
          <w:rFonts w:ascii="Times New Roman" w:hAnsi="Times New Roman" w:cs="Times New Roman"/>
          <w:sz w:val="28"/>
          <w:szCs w:val="28"/>
        </w:rPr>
        <w:t xml:space="preserve">и привлечены 7 медицинских работников, занимавших </w:t>
      </w:r>
      <w:r w:rsidRPr="00693D1A">
        <w:rPr>
          <w:rFonts w:ascii="Times New Roman" w:hAnsi="Times New Roman" w:cs="Times New Roman"/>
          <w:sz w:val="28"/>
          <w:szCs w:val="28"/>
        </w:rPr>
        <w:t xml:space="preserve">штатные должности (по графику) и 1 медицинский работник на основании договора. По </w:t>
      </w:r>
      <w:r w:rsidRPr="00693D1A">
        <w:rPr>
          <w:rFonts w:ascii="Times New Roman" w:hAnsi="Times New Roman" w:cs="Times New Roman"/>
          <w:sz w:val="28"/>
          <w:szCs w:val="28"/>
        </w:rPr>
        <w:lastRenderedPageBreak/>
        <w:t xml:space="preserve">итогам летней оздоровительной кампании в лагерях города Троицка вспышечной заболеваемости острыми респираторными заболеваниями, острыми кишечными инфекциями не зарегистрировано. В МАУ «Золотая сопка» зарегистрирована 1 травма средней тяжести по неосторожности – перелом ключицы. Специализированная помощь своевременно оказана. </w:t>
      </w:r>
    </w:p>
    <w:p w:rsidR="00B369C8" w:rsidRPr="00693D1A" w:rsidRDefault="00B369C8" w:rsidP="00693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D1A">
        <w:rPr>
          <w:rFonts w:ascii="Times New Roman" w:hAnsi="Times New Roman" w:cs="Times New Roman"/>
          <w:sz w:val="28"/>
          <w:szCs w:val="28"/>
        </w:rPr>
        <w:t>По итогам проведенной летней оздоровительной кампании 2023 года, в лагерях дневного пребывания зарегистрирован выраженный оздоровительный эффект у 74% отдыхающих (2022 г. - 70,8 %), дети прибавили в весе, повысили уровень физических кондиций. В МАУ «Золотая Сопка» зарегистрирован выраженный оздоровительный эффект у 81,5% отдыхающих (2022 г. - 84,5 %).</w:t>
      </w:r>
    </w:p>
    <w:p w:rsidR="00B369C8" w:rsidRPr="00693D1A" w:rsidRDefault="00B369C8" w:rsidP="00693D1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3D1A">
        <w:rPr>
          <w:rFonts w:ascii="Times New Roman" w:hAnsi="Times New Roman" w:cs="Times New Roman"/>
          <w:sz w:val="28"/>
          <w:szCs w:val="28"/>
        </w:rPr>
        <w:t xml:space="preserve">В целях профилактики правонарушений и преступлений несовершеннолетних, обеспечения общественного правопорядка и комплексной безопасности детей, сохранения жизни и здоровья детей в летний период  в лагерях всех типов и во время проведения </w:t>
      </w:r>
      <w:proofErr w:type="spellStart"/>
      <w:r w:rsidRPr="00693D1A">
        <w:rPr>
          <w:rFonts w:ascii="Times New Roman" w:hAnsi="Times New Roman" w:cs="Times New Roman"/>
          <w:sz w:val="28"/>
          <w:szCs w:val="28"/>
        </w:rPr>
        <w:t>малозатратных</w:t>
      </w:r>
      <w:proofErr w:type="spellEnd"/>
      <w:r w:rsidRPr="00693D1A">
        <w:rPr>
          <w:rFonts w:ascii="Times New Roman" w:hAnsi="Times New Roman" w:cs="Times New Roman"/>
          <w:sz w:val="28"/>
          <w:szCs w:val="28"/>
        </w:rPr>
        <w:t xml:space="preserve"> форм на основе межведомственного взаимодействия с участием сотрудников отделов по делам несовершеннолетних, по контролю за оборотом наркотиков МО МВД России «Троицкий», ГИБДД, Линейного отдела полиции на станции Троицк, МЧС</w:t>
      </w:r>
      <w:proofErr w:type="gramEnd"/>
      <w:r w:rsidRPr="00693D1A">
        <w:rPr>
          <w:rFonts w:ascii="Times New Roman" w:hAnsi="Times New Roman" w:cs="Times New Roman"/>
          <w:sz w:val="28"/>
          <w:szCs w:val="28"/>
        </w:rPr>
        <w:t xml:space="preserve">, ГИМС и других профильных организаций проводились инструктажи, практические занятия, индивидуальные беседы, обеспечивалось проведение противопожарных, антитеррористических, антинаркотических мероприятий. В том числе проведены встречи отдыхающих каждой смены МАУ «Золотая сопка» с начальником отдела по </w:t>
      </w:r>
      <w:proofErr w:type="gramStart"/>
      <w:r w:rsidRPr="00693D1A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693D1A">
        <w:rPr>
          <w:rFonts w:ascii="Times New Roman" w:hAnsi="Times New Roman" w:cs="Times New Roman"/>
          <w:sz w:val="28"/>
          <w:szCs w:val="28"/>
        </w:rPr>
        <w:t xml:space="preserve"> оборотом наркотиков МО МВД России «Троицкий» Челябинской области </w:t>
      </w:r>
      <w:proofErr w:type="spellStart"/>
      <w:r w:rsidRPr="00693D1A">
        <w:rPr>
          <w:rFonts w:ascii="Times New Roman" w:hAnsi="Times New Roman" w:cs="Times New Roman"/>
          <w:sz w:val="28"/>
          <w:szCs w:val="28"/>
        </w:rPr>
        <w:t>Винокуровым</w:t>
      </w:r>
      <w:proofErr w:type="spellEnd"/>
      <w:r w:rsidRPr="00693D1A">
        <w:rPr>
          <w:rFonts w:ascii="Times New Roman" w:hAnsi="Times New Roman" w:cs="Times New Roman"/>
          <w:sz w:val="28"/>
          <w:szCs w:val="28"/>
        </w:rPr>
        <w:t xml:space="preserve"> М.А., а также с врачом ГБУЗ «ОПБ № 3» Паньковой Е.В. Сотрудники полиции в течение всего летнего периода патрулировали объекты отдыха детей. В  МАУ «Золотая сопка» были организованы посты физической охраны специализированной организацией </w:t>
      </w:r>
      <w:proofErr w:type="spellStart"/>
      <w:r w:rsidRPr="00693D1A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Pr="00693D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69C8" w:rsidRPr="00693D1A" w:rsidRDefault="00B369C8" w:rsidP="00693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D1A">
        <w:rPr>
          <w:rFonts w:ascii="Times New Roman" w:hAnsi="Times New Roman" w:cs="Times New Roman"/>
          <w:sz w:val="28"/>
          <w:szCs w:val="28"/>
        </w:rPr>
        <w:t xml:space="preserve">В целях обобщения положительных педагогических практик проведен городской конкурс программ и методических кейсов «Лучшая программа организации отдыха детей и их оздоровления в Троицком городском округе в 2023 году», на который представлено 8 заявок по 2-м номинациям. Материалы победителей и призеров городского конкурса отправлены на областной одноименный конкурс. </w:t>
      </w:r>
    </w:p>
    <w:p w:rsidR="00B369C8" w:rsidRPr="00693D1A" w:rsidRDefault="00B369C8" w:rsidP="00693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D1A">
        <w:rPr>
          <w:rFonts w:ascii="Times New Roman" w:hAnsi="Times New Roman" w:cs="Times New Roman"/>
          <w:sz w:val="28"/>
          <w:szCs w:val="28"/>
        </w:rPr>
        <w:t>Достигнутые результаты летней оздоровительной кампании 2023 года будут доведены до сведения руководителей образовательных организаций и начальников лагерей на совещании, лучший опыт будет представлен на городском семинаре.</w:t>
      </w:r>
    </w:p>
    <w:p w:rsidR="00B369C8" w:rsidRPr="00693D1A" w:rsidRDefault="00B369C8" w:rsidP="00693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D1A">
        <w:rPr>
          <w:rFonts w:ascii="Times New Roman" w:hAnsi="Times New Roman" w:cs="Times New Roman"/>
          <w:sz w:val="28"/>
          <w:szCs w:val="28"/>
        </w:rPr>
        <w:t>Приоритетными задачами на 2024 год являются:</w:t>
      </w:r>
    </w:p>
    <w:p w:rsidR="00B369C8" w:rsidRPr="002D68CB" w:rsidRDefault="00B369C8" w:rsidP="002D68CB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8CB">
        <w:rPr>
          <w:rFonts w:ascii="Times New Roman" w:hAnsi="Times New Roman" w:cs="Times New Roman"/>
          <w:sz w:val="28"/>
          <w:szCs w:val="28"/>
        </w:rPr>
        <w:t>увеличение охвата детей отдыхом в МАУ «Золотая сопка» с учётом максимальной мощности лагеря на основе создания современных условий для отдыха детей в действующих корпусах, обновления материальной базы, инфраструктуры лагеря, формирования современного привлекательного имиджа лагеря;</w:t>
      </w:r>
    </w:p>
    <w:p w:rsidR="00B369C8" w:rsidRPr="002D68CB" w:rsidRDefault="00B369C8" w:rsidP="002D68CB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8CB">
        <w:rPr>
          <w:rFonts w:ascii="Times New Roman" w:hAnsi="Times New Roman" w:cs="Times New Roman"/>
          <w:sz w:val="28"/>
          <w:szCs w:val="28"/>
        </w:rPr>
        <w:t xml:space="preserve">проведение агитационной кампании среди индивидуальных предпринимателей, предприятий и организаций по планированию и </w:t>
      </w:r>
      <w:r w:rsidRPr="002D68CB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направлению финансовых средств на компенсацию родительских затрат своих работников по приобретению путевок для детей; </w:t>
      </w:r>
    </w:p>
    <w:p w:rsidR="00B369C8" w:rsidRPr="002D68CB" w:rsidRDefault="00B369C8" w:rsidP="002D68CB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8CB">
        <w:rPr>
          <w:rFonts w:ascii="Times New Roman" w:hAnsi="Times New Roman" w:cs="Times New Roman"/>
          <w:sz w:val="28"/>
          <w:szCs w:val="28"/>
        </w:rPr>
        <w:t>рассмотрение вопроса о выделении дополнительного финансирования на оплату путевок (организацию питания) в загородном лагере МАУ «Золотая сопка», лагерях с дневным пребыванием детей, оплату питания участников двухдневных сборов из бюджета города;</w:t>
      </w:r>
    </w:p>
    <w:p w:rsidR="00B369C8" w:rsidRPr="002D68CB" w:rsidRDefault="00B369C8" w:rsidP="002D68CB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8CB">
        <w:rPr>
          <w:rFonts w:ascii="Times New Roman" w:hAnsi="Times New Roman" w:cs="Times New Roman"/>
          <w:sz w:val="28"/>
          <w:szCs w:val="28"/>
        </w:rPr>
        <w:t xml:space="preserve">увеличение охвата детей однодневными и многодневными походами в рамках программ «Орлята России», «РДДМ» с учётом решения вопросов по </w:t>
      </w:r>
      <w:proofErr w:type="spellStart"/>
      <w:r w:rsidRPr="002D68CB">
        <w:rPr>
          <w:rFonts w:ascii="Times New Roman" w:hAnsi="Times New Roman" w:cs="Times New Roman"/>
          <w:sz w:val="28"/>
          <w:szCs w:val="28"/>
        </w:rPr>
        <w:t>акарицидной</w:t>
      </w:r>
      <w:proofErr w:type="spellEnd"/>
      <w:r w:rsidRPr="002D68CB">
        <w:rPr>
          <w:rFonts w:ascii="Times New Roman" w:hAnsi="Times New Roman" w:cs="Times New Roman"/>
          <w:sz w:val="28"/>
          <w:szCs w:val="28"/>
        </w:rPr>
        <w:t xml:space="preserve"> обработки загородной территории, пригодной для прохождения походов; проведения вакцинации детей против клещевого энцефалита и оформления страховых сертификатов;</w:t>
      </w:r>
    </w:p>
    <w:p w:rsidR="00B369C8" w:rsidRPr="002D68CB" w:rsidRDefault="00B369C8" w:rsidP="002D68CB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8CB">
        <w:rPr>
          <w:rFonts w:ascii="Times New Roman" w:hAnsi="Times New Roman" w:cs="Times New Roman"/>
          <w:sz w:val="28"/>
          <w:szCs w:val="28"/>
        </w:rPr>
        <w:t xml:space="preserve">повышение результатов индивидуальной профилактической работы с обучающимися «группы риска» и их родителями (законными представителями) по организации отдыха детей в лагерях различных типов, временного трудоустройства и занятости в других </w:t>
      </w:r>
      <w:proofErr w:type="spellStart"/>
      <w:r w:rsidRPr="002D68CB">
        <w:rPr>
          <w:rFonts w:ascii="Times New Roman" w:hAnsi="Times New Roman" w:cs="Times New Roman"/>
          <w:sz w:val="28"/>
          <w:szCs w:val="28"/>
        </w:rPr>
        <w:t>малозатратных</w:t>
      </w:r>
      <w:proofErr w:type="spellEnd"/>
      <w:r w:rsidRPr="002D68CB">
        <w:rPr>
          <w:rFonts w:ascii="Times New Roman" w:hAnsi="Times New Roman" w:cs="Times New Roman"/>
          <w:sz w:val="28"/>
          <w:szCs w:val="28"/>
        </w:rPr>
        <w:t xml:space="preserve"> формах;</w:t>
      </w:r>
    </w:p>
    <w:p w:rsidR="00B369C8" w:rsidRPr="002D68CB" w:rsidRDefault="00B369C8" w:rsidP="002D68CB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8CB">
        <w:rPr>
          <w:rFonts w:ascii="Times New Roman" w:hAnsi="Times New Roman" w:cs="Times New Roman"/>
          <w:sz w:val="28"/>
          <w:szCs w:val="28"/>
        </w:rPr>
        <w:t>обновление содержания, форм и методов, реализации программ летних оздоровительных лагерей и прогр</w:t>
      </w:r>
      <w:r w:rsidR="00693D1A" w:rsidRPr="002D68CB">
        <w:rPr>
          <w:rFonts w:ascii="Times New Roman" w:hAnsi="Times New Roman" w:cs="Times New Roman"/>
          <w:sz w:val="28"/>
          <w:szCs w:val="28"/>
        </w:rPr>
        <w:t>амм воспитания данных лагерей.</w:t>
      </w:r>
    </w:p>
    <w:p w:rsidR="00B369C8" w:rsidRPr="000E44EE" w:rsidRDefault="00B369C8" w:rsidP="00B36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9C8" w:rsidRDefault="00B369C8" w:rsidP="00B36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464A" w:rsidRPr="000E44EE" w:rsidRDefault="00F1464A" w:rsidP="00B36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9C8" w:rsidRPr="000E44EE" w:rsidRDefault="00B369C8" w:rsidP="00B36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4EE">
        <w:rPr>
          <w:rFonts w:ascii="Times New Roman" w:hAnsi="Times New Roman"/>
          <w:sz w:val="28"/>
          <w:szCs w:val="28"/>
        </w:rPr>
        <w:t xml:space="preserve">Начальник Управления образования </w:t>
      </w:r>
    </w:p>
    <w:p w:rsidR="005460A3" w:rsidRPr="00F1464A" w:rsidRDefault="00B369C8" w:rsidP="001537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4EE">
        <w:rPr>
          <w:rFonts w:ascii="Times New Roman" w:hAnsi="Times New Roman"/>
          <w:sz w:val="28"/>
          <w:szCs w:val="28"/>
        </w:rPr>
        <w:t>администраци</w:t>
      </w:r>
      <w:r w:rsidRPr="00F63B93">
        <w:rPr>
          <w:rFonts w:ascii="Times New Roman" w:hAnsi="Times New Roman"/>
          <w:sz w:val="28"/>
          <w:szCs w:val="28"/>
        </w:rPr>
        <w:t xml:space="preserve">и города Троицка                                                    </w:t>
      </w:r>
      <w:r>
        <w:rPr>
          <w:rFonts w:ascii="Times New Roman" w:hAnsi="Times New Roman"/>
          <w:sz w:val="28"/>
          <w:szCs w:val="28"/>
        </w:rPr>
        <w:t>М.М. Файзуллина</w:t>
      </w:r>
    </w:p>
    <w:sectPr w:rsidR="005460A3" w:rsidRPr="00F1464A" w:rsidSect="00857308"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872" w:rsidRDefault="00FE3872" w:rsidP="006E6FD1">
      <w:pPr>
        <w:spacing w:after="0" w:line="240" w:lineRule="auto"/>
      </w:pPr>
      <w:r>
        <w:separator/>
      </w:r>
    </w:p>
  </w:endnote>
  <w:endnote w:type="continuationSeparator" w:id="0">
    <w:p w:rsidR="00FE3872" w:rsidRDefault="00FE3872" w:rsidP="006E6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872" w:rsidRDefault="00FE3872" w:rsidP="006E6FD1">
      <w:pPr>
        <w:spacing w:after="0" w:line="240" w:lineRule="auto"/>
      </w:pPr>
      <w:r>
        <w:separator/>
      </w:r>
    </w:p>
  </w:footnote>
  <w:footnote w:type="continuationSeparator" w:id="0">
    <w:p w:rsidR="00FE3872" w:rsidRDefault="00FE3872" w:rsidP="006E6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A10" w:rsidRPr="00801BAE" w:rsidRDefault="00A94F12" w:rsidP="00801BAE">
    <w:pPr>
      <w:pStyle w:val="a6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B61A6"/>
    <w:multiLevelType w:val="hybridMultilevel"/>
    <w:tmpl w:val="8B581D04"/>
    <w:lvl w:ilvl="0" w:tplc="E7F68C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1013F5"/>
    <w:multiLevelType w:val="hybridMultilevel"/>
    <w:tmpl w:val="DAE41682"/>
    <w:lvl w:ilvl="0" w:tplc="DC0C6F6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67057ED"/>
    <w:multiLevelType w:val="hybridMultilevel"/>
    <w:tmpl w:val="CBC00364"/>
    <w:lvl w:ilvl="0" w:tplc="24622D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9D0423A"/>
    <w:multiLevelType w:val="hybridMultilevel"/>
    <w:tmpl w:val="260AA066"/>
    <w:lvl w:ilvl="0" w:tplc="6DC6A4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FC17EA"/>
    <w:multiLevelType w:val="hybridMultilevel"/>
    <w:tmpl w:val="BCD6F686"/>
    <w:lvl w:ilvl="0" w:tplc="FDD2175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40E48C3"/>
    <w:multiLevelType w:val="hybridMultilevel"/>
    <w:tmpl w:val="050E5CB2"/>
    <w:lvl w:ilvl="0" w:tplc="2A5EB2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FD03DF0"/>
    <w:multiLevelType w:val="hybridMultilevel"/>
    <w:tmpl w:val="6516736E"/>
    <w:lvl w:ilvl="0" w:tplc="4862248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6851E39"/>
    <w:multiLevelType w:val="hybridMultilevel"/>
    <w:tmpl w:val="C1C64AF6"/>
    <w:lvl w:ilvl="0" w:tplc="619642F2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8A93141"/>
    <w:multiLevelType w:val="hybridMultilevel"/>
    <w:tmpl w:val="80A4B1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9AB5D9A"/>
    <w:multiLevelType w:val="hybridMultilevel"/>
    <w:tmpl w:val="E84E9C00"/>
    <w:lvl w:ilvl="0" w:tplc="3710B144">
      <w:start w:val="1"/>
      <w:numFmt w:val="decimal"/>
      <w:suff w:val="space"/>
      <w:lvlText w:val="%1)"/>
      <w:lvlJc w:val="left"/>
      <w:pPr>
        <w:ind w:left="426" w:firstLine="709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9"/>
  </w:num>
  <w:num w:numId="7">
    <w:abstractNumId w:val="7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70F5C"/>
    <w:rsid w:val="00001C56"/>
    <w:rsid w:val="000039C0"/>
    <w:rsid w:val="00015A37"/>
    <w:rsid w:val="00016EA7"/>
    <w:rsid w:val="00021E37"/>
    <w:rsid w:val="00024FEA"/>
    <w:rsid w:val="00040248"/>
    <w:rsid w:val="00064AD6"/>
    <w:rsid w:val="00080D2F"/>
    <w:rsid w:val="000A5AF2"/>
    <w:rsid w:val="000B4DEF"/>
    <w:rsid w:val="000B64E6"/>
    <w:rsid w:val="000F035F"/>
    <w:rsid w:val="000F5085"/>
    <w:rsid w:val="00102FD9"/>
    <w:rsid w:val="00105F13"/>
    <w:rsid w:val="00110806"/>
    <w:rsid w:val="00117C11"/>
    <w:rsid w:val="001239C7"/>
    <w:rsid w:val="00125A3F"/>
    <w:rsid w:val="00133FEF"/>
    <w:rsid w:val="00134AAB"/>
    <w:rsid w:val="00143CD8"/>
    <w:rsid w:val="00147084"/>
    <w:rsid w:val="001537CB"/>
    <w:rsid w:val="00162769"/>
    <w:rsid w:val="00164069"/>
    <w:rsid w:val="00164D70"/>
    <w:rsid w:val="00173EE3"/>
    <w:rsid w:val="001818E8"/>
    <w:rsid w:val="00183946"/>
    <w:rsid w:val="001E1D92"/>
    <w:rsid w:val="001F11D6"/>
    <w:rsid w:val="001F3983"/>
    <w:rsid w:val="001F7D52"/>
    <w:rsid w:val="00202BC7"/>
    <w:rsid w:val="00205040"/>
    <w:rsid w:val="00210186"/>
    <w:rsid w:val="00211B93"/>
    <w:rsid w:val="002139DD"/>
    <w:rsid w:val="002409E1"/>
    <w:rsid w:val="00251F3B"/>
    <w:rsid w:val="0025260A"/>
    <w:rsid w:val="00253839"/>
    <w:rsid w:val="00256CC9"/>
    <w:rsid w:val="0026509D"/>
    <w:rsid w:val="002740FA"/>
    <w:rsid w:val="00282D2A"/>
    <w:rsid w:val="00284493"/>
    <w:rsid w:val="00286076"/>
    <w:rsid w:val="002912CB"/>
    <w:rsid w:val="00292EB2"/>
    <w:rsid w:val="002952E7"/>
    <w:rsid w:val="00295779"/>
    <w:rsid w:val="002960CF"/>
    <w:rsid w:val="002C7DBA"/>
    <w:rsid w:val="002D00D1"/>
    <w:rsid w:val="002D52EC"/>
    <w:rsid w:val="002D68CB"/>
    <w:rsid w:val="002E1D79"/>
    <w:rsid w:val="002F27FD"/>
    <w:rsid w:val="002F3EAA"/>
    <w:rsid w:val="00312EAF"/>
    <w:rsid w:val="00321F1F"/>
    <w:rsid w:val="00332335"/>
    <w:rsid w:val="00337759"/>
    <w:rsid w:val="00340FB0"/>
    <w:rsid w:val="003528E8"/>
    <w:rsid w:val="00360CE5"/>
    <w:rsid w:val="00371F87"/>
    <w:rsid w:val="00374274"/>
    <w:rsid w:val="00374304"/>
    <w:rsid w:val="00374951"/>
    <w:rsid w:val="00374A3D"/>
    <w:rsid w:val="0038294C"/>
    <w:rsid w:val="00394E79"/>
    <w:rsid w:val="00396D27"/>
    <w:rsid w:val="003A032A"/>
    <w:rsid w:val="003A0763"/>
    <w:rsid w:val="003A0900"/>
    <w:rsid w:val="003B5771"/>
    <w:rsid w:val="003B59E0"/>
    <w:rsid w:val="003C6143"/>
    <w:rsid w:val="003D2065"/>
    <w:rsid w:val="003D5EAE"/>
    <w:rsid w:val="003D6ED7"/>
    <w:rsid w:val="003E3FC3"/>
    <w:rsid w:val="003F03BC"/>
    <w:rsid w:val="003F7FDF"/>
    <w:rsid w:val="0040184A"/>
    <w:rsid w:val="0040541E"/>
    <w:rsid w:val="00413FC3"/>
    <w:rsid w:val="00415EB6"/>
    <w:rsid w:val="00430B37"/>
    <w:rsid w:val="00431E99"/>
    <w:rsid w:val="00433A66"/>
    <w:rsid w:val="00435CF7"/>
    <w:rsid w:val="00441D82"/>
    <w:rsid w:val="00442EDF"/>
    <w:rsid w:val="00462043"/>
    <w:rsid w:val="00474A44"/>
    <w:rsid w:val="00477ACE"/>
    <w:rsid w:val="00483F97"/>
    <w:rsid w:val="00494A95"/>
    <w:rsid w:val="004A282F"/>
    <w:rsid w:val="004A7F60"/>
    <w:rsid w:val="004C59D4"/>
    <w:rsid w:val="004D2ABB"/>
    <w:rsid w:val="004E18DB"/>
    <w:rsid w:val="004E2006"/>
    <w:rsid w:val="004E6C10"/>
    <w:rsid w:val="005021F2"/>
    <w:rsid w:val="0052067C"/>
    <w:rsid w:val="0052152E"/>
    <w:rsid w:val="0052733D"/>
    <w:rsid w:val="00534AE1"/>
    <w:rsid w:val="005460A3"/>
    <w:rsid w:val="00560329"/>
    <w:rsid w:val="005615FF"/>
    <w:rsid w:val="00563998"/>
    <w:rsid w:val="00567537"/>
    <w:rsid w:val="005701B5"/>
    <w:rsid w:val="00573956"/>
    <w:rsid w:val="0057545E"/>
    <w:rsid w:val="00577FE4"/>
    <w:rsid w:val="00583506"/>
    <w:rsid w:val="00585649"/>
    <w:rsid w:val="005A3953"/>
    <w:rsid w:val="005B4673"/>
    <w:rsid w:val="005B52C4"/>
    <w:rsid w:val="005B72AF"/>
    <w:rsid w:val="005B7FD3"/>
    <w:rsid w:val="005C4B0F"/>
    <w:rsid w:val="005D5A8B"/>
    <w:rsid w:val="005E517A"/>
    <w:rsid w:val="005F0A43"/>
    <w:rsid w:val="00602204"/>
    <w:rsid w:val="0060602E"/>
    <w:rsid w:val="006206E6"/>
    <w:rsid w:val="00621319"/>
    <w:rsid w:val="00623098"/>
    <w:rsid w:val="00630B17"/>
    <w:rsid w:val="00630FA4"/>
    <w:rsid w:val="00632EA1"/>
    <w:rsid w:val="00635F73"/>
    <w:rsid w:val="00641548"/>
    <w:rsid w:val="006435FD"/>
    <w:rsid w:val="00652E07"/>
    <w:rsid w:val="006535FA"/>
    <w:rsid w:val="00654652"/>
    <w:rsid w:val="006560DC"/>
    <w:rsid w:val="006577D2"/>
    <w:rsid w:val="006778A1"/>
    <w:rsid w:val="006814C2"/>
    <w:rsid w:val="00682B11"/>
    <w:rsid w:val="00682C80"/>
    <w:rsid w:val="00683193"/>
    <w:rsid w:val="0068554C"/>
    <w:rsid w:val="006929E7"/>
    <w:rsid w:val="00693D1A"/>
    <w:rsid w:val="00695454"/>
    <w:rsid w:val="006B572F"/>
    <w:rsid w:val="006C0933"/>
    <w:rsid w:val="006C1F5D"/>
    <w:rsid w:val="006C3721"/>
    <w:rsid w:val="006E2829"/>
    <w:rsid w:val="006E6FD1"/>
    <w:rsid w:val="006F1466"/>
    <w:rsid w:val="006F2DDA"/>
    <w:rsid w:val="00703AB0"/>
    <w:rsid w:val="00707BFB"/>
    <w:rsid w:val="00711224"/>
    <w:rsid w:val="00714F23"/>
    <w:rsid w:val="007157B9"/>
    <w:rsid w:val="00721445"/>
    <w:rsid w:val="00731B9D"/>
    <w:rsid w:val="00733F87"/>
    <w:rsid w:val="00735627"/>
    <w:rsid w:val="0074678D"/>
    <w:rsid w:val="00756F43"/>
    <w:rsid w:val="00763FA7"/>
    <w:rsid w:val="00774A02"/>
    <w:rsid w:val="00784416"/>
    <w:rsid w:val="0079168B"/>
    <w:rsid w:val="007A02F7"/>
    <w:rsid w:val="007A3FC5"/>
    <w:rsid w:val="007B1C4C"/>
    <w:rsid w:val="007B5FF0"/>
    <w:rsid w:val="007C47C4"/>
    <w:rsid w:val="007D4ED8"/>
    <w:rsid w:val="007D63AB"/>
    <w:rsid w:val="007E4EAB"/>
    <w:rsid w:val="007F58D2"/>
    <w:rsid w:val="007F5F27"/>
    <w:rsid w:val="007F6C7D"/>
    <w:rsid w:val="00806CD1"/>
    <w:rsid w:val="008245B0"/>
    <w:rsid w:val="00831EB2"/>
    <w:rsid w:val="00832BC4"/>
    <w:rsid w:val="0083390D"/>
    <w:rsid w:val="00843375"/>
    <w:rsid w:val="00852195"/>
    <w:rsid w:val="008543CD"/>
    <w:rsid w:val="008554BF"/>
    <w:rsid w:val="00857E07"/>
    <w:rsid w:val="0087370E"/>
    <w:rsid w:val="008765BD"/>
    <w:rsid w:val="00881FC2"/>
    <w:rsid w:val="00885C5A"/>
    <w:rsid w:val="00893BEE"/>
    <w:rsid w:val="008C16CB"/>
    <w:rsid w:val="008C4D8A"/>
    <w:rsid w:val="008C634A"/>
    <w:rsid w:val="008D4D62"/>
    <w:rsid w:val="008D54F9"/>
    <w:rsid w:val="008D697E"/>
    <w:rsid w:val="0091689C"/>
    <w:rsid w:val="009305DF"/>
    <w:rsid w:val="00945AA0"/>
    <w:rsid w:val="009514CF"/>
    <w:rsid w:val="009610A2"/>
    <w:rsid w:val="009640A7"/>
    <w:rsid w:val="00981597"/>
    <w:rsid w:val="00982F3A"/>
    <w:rsid w:val="00983375"/>
    <w:rsid w:val="0099471E"/>
    <w:rsid w:val="009A0D79"/>
    <w:rsid w:val="009A43F6"/>
    <w:rsid w:val="009A5F7C"/>
    <w:rsid w:val="009B27E9"/>
    <w:rsid w:val="009B7B35"/>
    <w:rsid w:val="009C4B2A"/>
    <w:rsid w:val="009C5EDA"/>
    <w:rsid w:val="009D248B"/>
    <w:rsid w:val="009D2F6D"/>
    <w:rsid w:val="009D64D1"/>
    <w:rsid w:val="009E79C4"/>
    <w:rsid w:val="009F71CF"/>
    <w:rsid w:val="00A02268"/>
    <w:rsid w:val="00A02F0A"/>
    <w:rsid w:val="00A13351"/>
    <w:rsid w:val="00A25369"/>
    <w:rsid w:val="00A26E21"/>
    <w:rsid w:val="00A3239F"/>
    <w:rsid w:val="00A44182"/>
    <w:rsid w:val="00A46476"/>
    <w:rsid w:val="00A65293"/>
    <w:rsid w:val="00A66D82"/>
    <w:rsid w:val="00A66F47"/>
    <w:rsid w:val="00A726F2"/>
    <w:rsid w:val="00A86210"/>
    <w:rsid w:val="00A94F12"/>
    <w:rsid w:val="00AA09CE"/>
    <w:rsid w:val="00AA1D34"/>
    <w:rsid w:val="00AB52E7"/>
    <w:rsid w:val="00AB6EC8"/>
    <w:rsid w:val="00AC1D13"/>
    <w:rsid w:val="00AD75D3"/>
    <w:rsid w:val="00AE3336"/>
    <w:rsid w:val="00AE7C0A"/>
    <w:rsid w:val="00AF4E00"/>
    <w:rsid w:val="00B11A2B"/>
    <w:rsid w:val="00B152B7"/>
    <w:rsid w:val="00B369C8"/>
    <w:rsid w:val="00B36E3A"/>
    <w:rsid w:val="00B42C6B"/>
    <w:rsid w:val="00B6077A"/>
    <w:rsid w:val="00B67300"/>
    <w:rsid w:val="00B70173"/>
    <w:rsid w:val="00B768F0"/>
    <w:rsid w:val="00B80227"/>
    <w:rsid w:val="00B825C6"/>
    <w:rsid w:val="00B844EA"/>
    <w:rsid w:val="00B90506"/>
    <w:rsid w:val="00BA04AD"/>
    <w:rsid w:val="00BA05D8"/>
    <w:rsid w:val="00BA2496"/>
    <w:rsid w:val="00BA6E10"/>
    <w:rsid w:val="00BB4260"/>
    <w:rsid w:val="00BB45A8"/>
    <w:rsid w:val="00BB7379"/>
    <w:rsid w:val="00BB76EA"/>
    <w:rsid w:val="00BC58FF"/>
    <w:rsid w:val="00BD63B1"/>
    <w:rsid w:val="00BE4CC0"/>
    <w:rsid w:val="00C01F90"/>
    <w:rsid w:val="00C059A4"/>
    <w:rsid w:val="00C05C94"/>
    <w:rsid w:val="00C0659E"/>
    <w:rsid w:val="00C23510"/>
    <w:rsid w:val="00C47750"/>
    <w:rsid w:val="00C477D4"/>
    <w:rsid w:val="00C605D3"/>
    <w:rsid w:val="00C626B7"/>
    <w:rsid w:val="00C62BAB"/>
    <w:rsid w:val="00C66AD5"/>
    <w:rsid w:val="00C70029"/>
    <w:rsid w:val="00C8237B"/>
    <w:rsid w:val="00C846F9"/>
    <w:rsid w:val="00CA6065"/>
    <w:rsid w:val="00CA7C5C"/>
    <w:rsid w:val="00CB0F07"/>
    <w:rsid w:val="00CC3E04"/>
    <w:rsid w:val="00CE1BC3"/>
    <w:rsid w:val="00CE7751"/>
    <w:rsid w:val="00D006C1"/>
    <w:rsid w:val="00D00B62"/>
    <w:rsid w:val="00D00F01"/>
    <w:rsid w:val="00D12DAC"/>
    <w:rsid w:val="00D21204"/>
    <w:rsid w:val="00D2122D"/>
    <w:rsid w:val="00D24312"/>
    <w:rsid w:val="00D35DB8"/>
    <w:rsid w:val="00D45491"/>
    <w:rsid w:val="00D50281"/>
    <w:rsid w:val="00D57F65"/>
    <w:rsid w:val="00D61299"/>
    <w:rsid w:val="00D66689"/>
    <w:rsid w:val="00D70F5C"/>
    <w:rsid w:val="00D71301"/>
    <w:rsid w:val="00D746B7"/>
    <w:rsid w:val="00D77B1C"/>
    <w:rsid w:val="00D813E1"/>
    <w:rsid w:val="00D82AEA"/>
    <w:rsid w:val="00D84E21"/>
    <w:rsid w:val="00D9287E"/>
    <w:rsid w:val="00D93391"/>
    <w:rsid w:val="00D936FF"/>
    <w:rsid w:val="00D96863"/>
    <w:rsid w:val="00DA0CEE"/>
    <w:rsid w:val="00DA434F"/>
    <w:rsid w:val="00DB1B95"/>
    <w:rsid w:val="00DB57C0"/>
    <w:rsid w:val="00DB6F9C"/>
    <w:rsid w:val="00DC206B"/>
    <w:rsid w:val="00DD0B6A"/>
    <w:rsid w:val="00DD3F5A"/>
    <w:rsid w:val="00DD6215"/>
    <w:rsid w:val="00DD726C"/>
    <w:rsid w:val="00DE0ECD"/>
    <w:rsid w:val="00DE1906"/>
    <w:rsid w:val="00DE3DE5"/>
    <w:rsid w:val="00DE4F3C"/>
    <w:rsid w:val="00DE5A8D"/>
    <w:rsid w:val="00DF6CDC"/>
    <w:rsid w:val="00DF750D"/>
    <w:rsid w:val="00E029E5"/>
    <w:rsid w:val="00E04BF6"/>
    <w:rsid w:val="00E2307D"/>
    <w:rsid w:val="00E3632D"/>
    <w:rsid w:val="00E44F31"/>
    <w:rsid w:val="00E5103B"/>
    <w:rsid w:val="00E621BF"/>
    <w:rsid w:val="00E7383B"/>
    <w:rsid w:val="00E74AA6"/>
    <w:rsid w:val="00E84FCB"/>
    <w:rsid w:val="00E939B9"/>
    <w:rsid w:val="00E9460C"/>
    <w:rsid w:val="00E97FD6"/>
    <w:rsid w:val="00EA325E"/>
    <w:rsid w:val="00EB6A37"/>
    <w:rsid w:val="00EC6DA3"/>
    <w:rsid w:val="00ED0C91"/>
    <w:rsid w:val="00ED6D01"/>
    <w:rsid w:val="00ED6E36"/>
    <w:rsid w:val="00ED715E"/>
    <w:rsid w:val="00EE23AA"/>
    <w:rsid w:val="00EF0153"/>
    <w:rsid w:val="00EF68B0"/>
    <w:rsid w:val="00F00198"/>
    <w:rsid w:val="00F06E38"/>
    <w:rsid w:val="00F1464A"/>
    <w:rsid w:val="00F3249D"/>
    <w:rsid w:val="00F34F25"/>
    <w:rsid w:val="00F3784F"/>
    <w:rsid w:val="00F40EB4"/>
    <w:rsid w:val="00F50552"/>
    <w:rsid w:val="00F50EA5"/>
    <w:rsid w:val="00F51922"/>
    <w:rsid w:val="00F61771"/>
    <w:rsid w:val="00F67A9E"/>
    <w:rsid w:val="00F73377"/>
    <w:rsid w:val="00F77884"/>
    <w:rsid w:val="00F81C7B"/>
    <w:rsid w:val="00F83A7F"/>
    <w:rsid w:val="00F86235"/>
    <w:rsid w:val="00F93868"/>
    <w:rsid w:val="00FA14A1"/>
    <w:rsid w:val="00FB0083"/>
    <w:rsid w:val="00FB1AAA"/>
    <w:rsid w:val="00FD2F24"/>
    <w:rsid w:val="00FE01BE"/>
    <w:rsid w:val="00FE08CC"/>
    <w:rsid w:val="00FE3872"/>
    <w:rsid w:val="00FE4347"/>
    <w:rsid w:val="00FE6C0B"/>
    <w:rsid w:val="00FF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5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EA325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67A9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E6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E6FD1"/>
  </w:style>
  <w:style w:type="paragraph" w:styleId="a8">
    <w:name w:val="footer"/>
    <w:basedOn w:val="a"/>
    <w:link w:val="a9"/>
    <w:uiPriority w:val="99"/>
    <w:semiHidden/>
    <w:unhideWhenUsed/>
    <w:rsid w:val="006E6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E6FD1"/>
  </w:style>
  <w:style w:type="paragraph" w:styleId="aa">
    <w:name w:val="Balloon Text"/>
    <w:basedOn w:val="a"/>
    <w:link w:val="ab"/>
    <w:uiPriority w:val="99"/>
    <w:semiHidden/>
    <w:unhideWhenUsed/>
    <w:rsid w:val="00F50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0EA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32BC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E74A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headertext">
    <w:name w:val="headertext"/>
    <w:basedOn w:val="a"/>
    <w:uiPriority w:val="99"/>
    <w:rsid w:val="00E74AA6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1">
    <w:name w:val="Основной текст1"/>
    <w:rsid w:val="00B369C8"/>
    <w:rPr>
      <w:color w:val="000000"/>
      <w:spacing w:val="0"/>
      <w:w w:val="100"/>
      <w:position w:val="0"/>
      <w:sz w:val="26"/>
      <w:szCs w:val="26"/>
      <w:lang w:val="ru-RU" w:eastAsia="ru-RU" w:bidi="ar-SA"/>
    </w:rPr>
  </w:style>
  <w:style w:type="character" w:customStyle="1" w:styleId="NoSpacingChar">
    <w:name w:val="No Spacing Char"/>
    <w:link w:val="10"/>
    <w:uiPriority w:val="99"/>
    <w:locked/>
    <w:rsid w:val="00B369C8"/>
    <w:rPr>
      <w:rFonts w:ascii="Calibri" w:hAnsi="Calibri"/>
    </w:rPr>
  </w:style>
  <w:style w:type="paragraph" w:customStyle="1" w:styleId="10">
    <w:name w:val="Без интервала1"/>
    <w:link w:val="NoSpacingChar"/>
    <w:uiPriority w:val="99"/>
    <w:rsid w:val="00B369C8"/>
    <w:pPr>
      <w:spacing w:after="0" w:line="240" w:lineRule="auto"/>
    </w:pPr>
    <w:rPr>
      <w:rFonts w:ascii="Calibri" w:hAnsi="Calibri"/>
    </w:rPr>
  </w:style>
  <w:style w:type="paragraph" w:customStyle="1" w:styleId="2">
    <w:name w:val="Без интервала2"/>
    <w:uiPriority w:val="99"/>
    <w:rsid w:val="00B369C8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c">
    <w:name w:val="Основной текст_"/>
    <w:basedOn w:val="a0"/>
    <w:link w:val="20"/>
    <w:locked/>
    <w:rsid w:val="00B369C8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20">
    <w:name w:val="Основной текст2"/>
    <w:basedOn w:val="a"/>
    <w:link w:val="ac"/>
    <w:rsid w:val="00B369C8"/>
    <w:pPr>
      <w:widowControl w:val="0"/>
      <w:spacing w:after="0" w:line="240" w:lineRule="auto"/>
      <w:ind w:right="20" w:firstLine="708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organictitlecontentspan">
    <w:name w:val="organictitlecontentspan"/>
    <w:uiPriority w:val="99"/>
    <w:rsid w:val="00B369C8"/>
  </w:style>
  <w:style w:type="paragraph" w:customStyle="1" w:styleId="3">
    <w:name w:val="Без интервала3"/>
    <w:rsid w:val="00B369C8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B8C12-AEFB-4A3C-BA54-8EBEEF5C3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2227</TotalTime>
  <Pages>9</Pages>
  <Words>3285</Words>
  <Characters>18729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21971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</dc:creator>
  <cp:keywords/>
  <dc:description/>
  <cp:lastModifiedBy>Windows User</cp:lastModifiedBy>
  <cp:revision>477</cp:revision>
  <cp:lastPrinted>2023-09-28T11:51:00Z</cp:lastPrinted>
  <dcterms:created xsi:type="dcterms:W3CDTF">2016-03-14T06:53:00Z</dcterms:created>
  <dcterms:modified xsi:type="dcterms:W3CDTF">2023-10-02T04:23:00Z</dcterms:modified>
</cp:coreProperties>
</file>