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EE" w:rsidRPr="00E519E6" w:rsidRDefault="00E119EE" w:rsidP="00E119E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519E6">
        <w:rPr>
          <w:sz w:val="28"/>
          <w:szCs w:val="28"/>
        </w:rPr>
        <w:t xml:space="preserve">ПРИЛОЖЕНИЕ </w:t>
      </w:r>
      <w:r w:rsidR="006744A8">
        <w:rPr>
          <w:sz w:val="28"/>
          <w:szCs w:val="28"/>
        </w:rPr>
        <w:t>7</w:t>
      </w:r>
    </w:p>
    <w:p w:rsidR="00E119EE" w:rsidRPr="00E519E6" w:rsidRDefault="00E119EE" w:rsidP="00E119E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519E6">
        <w:rPr>
          <w:sz w:val="28"/>
          <w:szCs w:val="28"/>
        </w:rPr>
        <w:t>к решению Собрания</w:t>
      </w:r>
    </w:p>
    <w:p w:rsidR="00E119EE" w:rsidRPr="00E519E6" w:rsidRDefault="00E119EE" w:rsidP="00E119EE">
      <w:pPr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E519E6">
        <w:rPr>
          <w:sz w:val="28"/>
          <w:szCs w:val="28"/>
        </w:rPr>
        <w:t>депутатов города Троицка</w:t>
      </w:r>
    </w:p>
    <w:p w:rsidR="00E119EE" w:rsidRDefault="00E119EE" w:rsidP="00E119EE">
      <w:pPr>
        <w:ind w:left="5245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519E6">
        <w:rPr>
          <w:sz w:val="28"/>
          <w:szCs w:val="28"/>
        </w:rPr>
        <w:t xml:space="preserve">от </w:t>
      </w:r>
      <w:r w:rsidR="00D20910">
        <w:rPr>
          <w:sz w:val="28"/>
          <w:szCs w:val="28"/>
          <w:u w:val="single"/>
        </w:rPr>
        <w:t>26.12.2023</w:t>
      </w:r>
      <w:r w:rsidRPr="00E519E6">
        <w:rPr>
          <w:sz w:val="28"/>
          <w:szCs w:val="28"/>
          <w:u w:val="single"/>
        </w:rPr>
        <w:t>г.</w:t>
      </w:r>
      <w:r w:rsidRPr="00E519E6">
        <w:rPr>
          <w:sz w:val="28"/>
          <w:szCs w:val="28"/>
        </w:rPr>
        <w:t xml:space="preserve"> № </w:t>
      </w:r>
      <w:r w:rsidR="00D971B7">
        <w:rPr>
          <w:sz w:val="28"/>
          <w:szCs w:val="28"/>
          <w:u w:val="single"/>
        </w:rPr>
        <w:t>167</w:t>
      </w:r>
      <w:r w:rsidRPr="00E519E6">
        <w:rPr>
          <w:sz w:val="28"/>
          <w:szCs w:val="28"/>
        </w:rPr>
        <w:t xml:space="preserve"> </w:t>
      </w:r>
      <w:r w:rsidRPr="00E519E6">
        <w:rPr>
          <w:sz w:val="28"/>
          <w:szCs w:val="28"/>
          <w:u w:val="single"/>
        </w:rPr>
        <w:t xml:space="preserve"> </w:t>
      </w:r>
    </w:p>
    <w:p w:rsidR="00E119EE" w:rsidRDefault="00E119EE" w:rsidP="00E119EE">
      <w:pPr>
        <w:ind w:left="5245"/>
        <w:jc w:val="center"/>
        <w:rPr>
          <w:sz w:val="28"/>
          <w:szCs w:val="28"/>
        </w:rPr>
      </w:pPr>
    </w:p>
    <w:p w:rsidR="00D20910" w:rsidRDefault="00D20910" w:rsidP="00E119EE">
      <w:pPr>
        <w:ind w:left="5245"/>
        <w:jc w:val="center"/>
        <w:rPr>
          <w:sz w:val="28"/>
          <w:szCs w:val="28"/>
        </w:rPr>
      </w:pPr>
    </w:p>
    <w:p w:rsidR="00D20910" w:rsidRPr="00E519E6" w:rsidRDefault="00D20910" w:rsidP="00E119EE">
      <w:pPr>
        <w:ind w:left="5245"/>
        <w:jc w:val="center"/>
        <w:rPr>
          <w:sz w:val="28"/>
          <w:szCs w:val="28"/>
        </w:rPr>
      </w:pPr>
    </w:p>
    <w:p w:rsidR="00B96E34" w:rsidRPr="00E119EE" w:rsidRDefault="006744A8" w:rsidP="00E119EE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96E34" w:rsidRPr="00E119EE">
        <w:rPr>
          <w:b/>
          <w:sz w:val="28"/>
          <w:szCs w:val="28"/>
        </w:rPr>
        <w:t xml:space="preserve">4.3.Сводный перечень социальных, инвестиционных, инфраструктурных проектов (объектов), планируемых </w:t>
      </w:r>
      <w:r w:rsidR="00E119EE">
        <w:rPr>
          <w:b/>
          <w:sz w:val="28"/>
          <w:szCs w:val="28"/>
        </w:rPr>
        <w:t xml:space="preserve">              </w:t>
      </w:r>
      <w:r w:rsidR="00B96E34" w:rsidRPr="00E119EE">
        <w:rPr>
          <w:b/>
          <w:sz w:val="28"/>
          <w:szCs w:val="28"/>
        </w:rPr>
        <w:t>к реализации (строительству, реконструкции) на территории Троицкого городского округа до 2035 года</w:t>
      </w:r>
    </w:p>
    <w:p w:rsidR="003315D1" w:rsidRPr="00E119EE" w:rsidRDefault="003315D1" w:rsidP="00B96E34">
      <w:pPr>
        <w:jc w:val="both"/>
        <w:rPr>
          <w:b/>
          <w:sz w:val="28"/>
          <w:szCs w:val="28"/>
        </w:rPr>
      </w:pPr>
    </w:p>
    <w:tbl>
      <w:tblPr>
        <w:tblStyle w:val="1-13"/>
        <w:tblW w:w="1488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29"/>
        <w:gridCol w:w="2410"/>
        <w:gridCol w:w="2268"/>
        <w:gridCol w:w="2268"/>
      </w:tblGrid>
      <w:tr w:rsidR="00B96E34" w:rsidRPr="00E119EE" w:rsidTr="006E5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color w:val="auto"/>
                <w:sz w:val="24"/>
                <w:szCs w:val="24"/>
              </w:rPr>
            </w:pPr>
            <w:r w:rsidRPr="00E119EE">
              <w:rPr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E119EE">
              <w:rPr>
                <w:color w:val="auto"/>
                <w:sz w:val="24"/>
                <w:szCs w:val="24"/>
              </w:rPr>
              <w:t>п</w:t>
            </w:r>
            <w:proofErr w:type="gramEnd"/>
            <w:r w:rsidRPr="00E119EE">
              <w:rPr>
                <w:color w:val="auto"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119EE">
              <w:rPr>
                <w:color w:val="auto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119EE">
              <w:rPr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119EE">
              <w:rPr>
                <w:color w:val="auto"/>
                <w:sz w:val="24"/>
                <w:szCs w:val="24"/>
              </w:rPr>
              <w:t>Предполагаемый объем инвестиций, млн</w:t>
            </w:r>
            <w:proofErr w:type="gramStart"/>
            <w:r w:rsidRPr="00E119EE">
              <w:rPr>
                <w:color w:val="auto"/>
                <w:sz w:val="24"/>
                <w:szCs w:val="24"/>
              </w:rPr>
              <w:t>.р</w:t>
            </w:r>
            <w:proofErr w:type="gramEnd"/>
            <w:r w:rsidRPr="00E119EE">
              <w:rPr>
                <w:color w:val="auto"/>
                <w:sz w:val="24"/>
                <w:szCs w:val="24"/>
              </w:rPr>
              <w:t>ублей</w:t>
            </w:r>
          </w:p>
        </w:tc>
        <w:tc>
          <w:tcPr>
            <w:tcW w:w="2268" w:type="dxa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E119EE">
              <w:rPr>
                <w:color w:val="auto"/>
                <w:sz w:val="24"/>
                <w:szCs w:val="24"/>
              </w:rPr>
              <w:t>Источники финансирования инвестиционного проекта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E34" w:rsidRPr="00E119EE" w:rsidRDefault="00B96E34" w:rsidP="003315D1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Инвестиционные проекты в стадии реализации или планируемые к реализации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Филиал ПАО «ОГК – 2» -Троицкая ГРЭС: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пуско-отопительной котельной для нужд энергоблока ст.№10 и объектов промышленной площадки;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нового энергоблока № 11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2020-2021 гг.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2030-2035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925,8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17 800,00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ИП Крайниченко О.З. (кожевенно-галантирейная фабрика «Арлион Галант»);</w:t>
            </w:r>
          </w:p>
          <w:p w:rsidR="00B96E34" w:rsidRPr="00E119EE" w:rsidRDefault="00B96E34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трет</w:t>
            </w:r>
            <w:r w:rsidR="00D971B7">
              <w:rPr>
                <w:sz w:val="24"/>
                <w:szCs w:val="24"/>
              </w:rPr>
              <w:t>ь</w:t>
            </w:r>
            <w:r w:rsidRPr="00E119EE">
              <w:rPr>
                <w:sz w:val="24"/>
                <w:szCs w:val="24"/>
              </w:rPr>
              <w:t xml:space="preserve">ей очереди кожевенно-галантерейной фабрики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2019-2021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D209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Крытый рынок по ул. им. Ю.А. Гагарина д. 43 в г. Троицке Челябинской области. II очередь строительства здания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2020-2023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265,0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D2091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Овощехранилища, г. Троицк (торговая сеть «Копеечка»)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2019-2022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торгово-развлекательного комплекса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2026-2030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завода по производству сухих строительных смесей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2028-2032 гг. 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завода по переработке семян подсолнечника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2031-2035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75,0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  <w:p w:rsidR="00785F02" w:rsidRPr="00E119EE" w:rsidRDefault="00785F02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FF0A3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завода</w:t>
            </w:r>
            <w:r w:rsidR="00B96E34" w:rsidRPr="00E119EE">
              <w:rPr>
                <w:sz w:val="24"/>
                <w:szCs w:val="24"/>
              </w:rPr>
              <w:t xml:space="preserve"> по переработке сельскохозяйственной продукции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2031-2035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  <w:p w:rsidR="00E119EE" w:rsidRPr="00E119EE" w:rsidRDefault="00E119EE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E34" w:rsidRPr="00E119EE" w:rsidRDefault="00B96E34" w:rsidP="003315D1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Инвестиционные проекты субъектов малого и среднего предпринимательства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Реализация предпринимательских проектов (10 проектов ежегодно)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813,3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E34" w:rsidRPr="00E119EE" w:rsidRDefault="00B96E34" w:rsidP="003315D1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Инвестиционные проекты по модернизации действующих производств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ООО «Роквул-Урал»:</w:t>
            </w:r>
          </w:p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запуск «Участка по производству брикетов»;</w:t>
            </w:r>
          </w:p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реконструкция холодного склада готовой продукции, площадью 4 тыс.кв.м.;</w:t>
            </w:r>
          </w:p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монтаж линии паллетирования продукции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2019-2021 гг.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2021-2022 гг.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2021-2023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310,0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70,0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140,0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АО «Троицкий электромеханический завод»: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здания упаковочного цеха;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склада;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замена транспортных средств, модернизация и реконструкция действующего производства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2020-2022 гг.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2021-2023 гг.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2021-2035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55,0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25,0</w:t>
            </w: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Рефрижераторное вагонное депо «Троицк» - филиал АО «Рефсервис»:</w:t>
            </w:r>
          </w:p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модернизация производства (дооснащение технологическим оборудованием);</w:t>
            </w:r>
          </w:p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строительство газовой котельной ст. Троицк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2020-2022 гг.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2019-2020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50,0</w:t>
            </w: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ООО «Фабрика - Фрост»: </w:t>
            </w:r>
          </w:p>
          <w:p w:rsidR="00B96E34" w:rsidRPr="00E119EE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 реконструкция и модернизация производства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2019-2022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120,0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6E34" w:rsidRPr="00E119EE" w:rsidRDefault="00B96E34" w:rsidP="003315D1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Проекты социальной сферы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Реконструкция стадиона МАУ «СК «Сатурн - Плюс»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2021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82,8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ипподрома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E119EE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</w:t>
            </w:r>
            <w:r w:rsidR="00E119EE">
              <w:rPr>
                <w:sz w:val="24"/>
                <w:szCs w:val="24"/>
              </w:rPr>
              <w:t>,5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внебюджетные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физкультурно – оздоровительного комплекса с универсальным спортивным залом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 w:rsidR="00E119EE"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 xml:space="preserve"> – 202</w:t>
            </w:r>
            <w:r w:rsidR="00E119EE"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34D8B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  <w:r w:rsidR="00CD6741">
              <w:rPr>
                <w:sz w:val="24"/>
                <w:szCs w:val="24"/>
              </w:rPr>
              <w:t>,3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E119EE" w:rsidP="00D94A2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</w:t>
            </w:r>
            <w:r w:rsidR="00D94A23">
              <w:rPr>
                <w:sz w:val="24"/>
                <w:szCs w:val="24"/>
              </w:rPr>
              <w:t>2</w:t>
            </w:r>
            <w:r w:rsidR="00E01389">
              <w:rPr>
                <w:sz w:val="24"/>
                <w:szCs w:val="24"/>
              </w:rPr>
              <w:t xml:space="preserve">- </w:t>
            </w:r>
            <w:r w:rsidR="00B96E34" w:rsidRPr="00E119EE">
              <w:rPr>
                <w:sz w:val="24"/>
                <w:szCs w:val="24"/>
              </w:rPr>
              <w:t xml:space="preserve">х </w:t>
            </w:r>
            <w:proofErr w:type="spellStart"/>
            <w:r w:rsidR="00B96E34" w:rsidRPr="00E119EE">
              <w:rPr>
                <w:sz w:val="24"/>
                <w:szCs w:val="24"/>
              </w:rPr>
              <w:t>физкультурно</w:t>
            </w:r>
            <w:proofErr w:type="spellEnd"/>
            <w:r w:rsidR="00B96E34" w:rsidRPr="00E119EE">
              <w:rPr>
                <w:sz w:val="24"/>
                <w:szCs w:val="24"/>
              </w:rPr>
              <w:t xml:space="preserve"> – оздоровительных комплексов открытого типа на территории образовательных организаций города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2023 – 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CD674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Строительство и реконструкция 7 универсальных хоккейных кортов в микрорайонах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CD67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 w:rsidR="00CD6741"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>– 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94A23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741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94A23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7 </w:t>
            </w:r>
            <w:r w:rsidR="00B96E34" w:rsidRPr="00E119EE">
              <w:rPr>
                <w:sz w:val="24"/>
                <w:szCs w:val="24"/>
              </w:rPr>
              <w:t xml:space="preserve"> гимнастических комплексов «ГТО», воркаут.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CD674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B96E34" w:rsidRPr="00E119EE">
              <w:rPr>
                <w:sz w:val="24"/>
                <w:szCs w:val="24"/>
              </w:rPr>
              <w:t>– 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D6741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парка активных видов спорта (</w:t>
            </w:r>
            <w:r w:rsidRPr="00E119EE">
              <w:rPr>
                <w:sz w:val="24"/>
                <w:szCs w:val="24"/>
                <w:lang w:val="en-US"/>
              </w:rPr>
              <w:t>BMX</w:t>
            </w:r>
            <w:r w:rsidRPr="00E119EE">
              <w:rPr>
                <w:sz w:val="24"/>
                <w:szCs w:val="24"/>
              </w:rPr>
              <w:t xml:space="preserve">, скейтбординг, памп – трек, стритбол)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 – 2030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45,0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Строительство и реконструкция 4 универсальных спортивных площадок 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 – 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B96E34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96E34" w:rsidRPr="00E119EE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Реконструкция МБУ «ФСК «Энергетик» (стадион, тренажерный зал)</w:t>
            </w:r>
          </w:p>
        </w:tc>
        <w:tc>
          <w:tcPr>
            <w:tcW w:w="2410" w:type="dxa"/>
            <w:hideMark/>
          </w:tcPr>
          <w:p w:rsidR="00B96E34" w:rsidRPr="00E119EE" w:rsidRDefault="00B96E34" w:rsidP="00CD674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 w:rsidR="00D94A23">
              <w:rPr>
                <w:sz w:val="24"/>
                <w:szCs w:val="24"/>
              </w:rPr>
              <w:t>3 – 2030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D94A23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96E34"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Строительство лыжероллерной трассы</w:t>
            </w:r>
          </w:p>
        </w:tc>
        <w:tc>
          <w:tcPr>
            <w:tcW w:w="2410" w:type="dxa"/>
            <w:hideMark/>
          </w:tcPr>
          <w:p w:rsidR="00B96E34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Оснащение спортивным инвентарем учреждений спорта</w:t>
            </w:r>
          </w:p>
        </w:tc>
        <w:tc>
          <w:tcPr>
            <w:tcW w:w="2410" w:type="dxa"/>
            <w:hideMark/>
          </w:tcPr>
          <w:p w:rsidR="00B96E34" w:rsidRPr="00E119EE" w:rsidRDefault="00B96E34" w:rsidP="005126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</w:t>
            </w:r>
            <w:r w:rsidR="0051268B">
              <w:rPr>
                <w:sz w:val="24"/>
                <w:szCs w:val="24"/>
              </w:rPr>
              <w:t>23</w:t>
            </w:r>
            <w:r w:rsidRPr="00E119EE">
              <w:rPr>
                <w:sz w:val="24"/>
                <w:szCs w:val="24"/>
              </w:rPr>
              <w:t>- 2035 гг.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D94A23" w:rsidRPr="00E119EE" w:rsidRDefault="00B96E34" w:rsidP="00D94A2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D94A23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D94A23" w:rsidRPr="00D94A23" w:rsidRDefault="00D94A23" w:rsidP="00E119EE">
            <w:pPr>
              <w:jc w:val="center"/>
              <w:rPr>
                <w:sz w:val="24"/>
                <w:szCs w:val="24"/>
              </w:rPr>
            </w:pPr>
            <w:r w:rsidRPr="00D94A23">
              <w:rPr>
                <w:sz w:val="24"/>
                <w:szCs w:val="24"/>
              </w:rPr>
              <w:t xml:space="preserve">12. </w:t>
            </w:r>
          </w:p>
          <w:p w:rsidR="00D94A23" w:rsidRPr="00D94A23" w:rsidRDefault="00D94A23" w:rsidP="00E119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D94A23" w:rsidRPr="00D94A23" w:rsidRDefault="00D94A23" w:rsidP="00E119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4A23">
              <w:rPr>
                <w:sz w:val="24"/>
                <w:szCs w:val="24"/>
              </w:rPr>
              <w:t>Приобретение транспорта  для перевозки спортсменов  на соревнования (2 автобуса)</w:t>
            </w:r>
          </w:p>
        </w:tc>
        <w:tc>
          <w:tcPr>
            <w:tcW w:w="2410" w:type="dxa"/>
          </w:tcPr>
          <w:p w:rsidR="00D94A23" w:rsidRPr="00E119EE" w:rsidRDefault="00D94A23" w:rsidP="00512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A23">
              <w:t>2023 – 2030 гг.</w:t>
            </w:r>
          </w:p>
        </w:tc>
        <w:tc>
          <w:tcPr>
            <w:tcW w:w="2268" w:type="dxa"/>
          </w:tcPr>
          <w:p w:rsidR="00D94A23" w:rsidRPr="00E119EE" w:rsidRDefault="00D94A2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94A23" w:rsidRDefault="00D94A23" w:rsidP="00D94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A23">
              <w:t xml:space="preserve">бюджетные </w:t>
            </w:r>
          </w:p>
          <w:p w:rsidR="00D94A23" w:rsidRPr="00E119EE" w:rsidRDefault="00D94A23" w:rsidP="00D94A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94A23">
              <w:t>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D94A23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D94A23" w:rsidP="00D9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и оснащение </w:t>
            </w:r>
            <w:r w:rsidR="00B96E34" w:rsidRPr="00E119EE">
              <w:rPr>
                <w:sz w:val="24"/>
                <w:szCs w:val="24"/>
              </w:rPr>
              <w:t xml:space="preserve"> МБУ «ДК им. Луначарского» </w:t>
            </w:r>
          </w:p>
        </w:tc>
        <w:tc>
          <w:tcPr>
            <w:tcW w:w="2410" w:type="dxa"/>
            <w:hideMark/>
          </w:tcPr>
          <w:p w:rsidR="00B96E34" w:rsidRPr="00E119EE" w:rsidRDefault="00D94A23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D94A23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4A327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Благоустройство ПКиО им. Н.Д.</w:t>
            </w:r>
            <w:proofErr w:type="gramStart"/>
            <w:r w:rsidRPr="00E119EE">
              <w:rPr>
                <w:sz w:val="24"/>
                <w:szCs w:val="24"/>
              </w:rPr>
              <w:t>Томина</w:t>
            </w:r>
            <w:proofErr w:type="gramEnd"/>
          </w:p>
        </w:tc>
        <w:tc>
          <w:tcPr>
            <w:tcW w:w="2410" w:type="dxa"/>
            <w:hideMark/>
          </w:tcPr>
          <w:p w:rsidR="00B96E34" w:rsidRPr="00E119EE" w:rsidRDefault="004A327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 202,4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4A327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4A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Создание мультимедиа-гидов по экспозициям и выставочным пространствам МБУ «Троицкий краеведческий музей» </w:t>
            </w:r>
          </w:p>
        </w:tc>
        <w:tc>
          <w:tcPr>
            <w:tcW w:w="2410" w:type="dxa"/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2035 гг.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4A327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4A32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библиотеки татарской и баш</w:t>
            </w:r>
            <w:r w:rsidR="004A3279">
              <w:rPr>
                <w:sz w:val="24"/>
                <w:szCs w:val="24"/>
              </w:rPr>
              <w:t xml:space="preserve">кирской культуры им. Г. Тукая </w:t>
            </w:r>
          </w:p>
        </w:tc>
        <w:tc>
          <w:tcPr>
            <w:tcW w:w="2410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2022 г.</w:t>
            </w:r>
            <w:r w:rsidR="004A3279">
              <w:rPr>
                <w:sz w:val="24"/>
                <w:szCs w:val="24"/>
              </w:rPr>
              <w:t>- 2025</w:t>
            </w:r>
            <w:r w:rsidR="002378FE"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4A327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Оснащение МБУ ДО "ДМШ № 3" музыкальными инструментами, оборудованием и учебными материалами</w:t>
            </w:r>
          </w:p>
        </w:tc>
        <w:tc>
          <w:tcPr>
            <w:tcW w:w="2410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2378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Оснащение МБУ ДО "ДШИ № 1" музыкальными инструментами, оборудованием и учебными материалами </w:t>
            </w:r>
          </w:p>
        </w:tc>
        <w:tc>
          <w:tcPr>
            <w:tcW w:w="2410" w:type="dxa"/>
            <w:hideMark/>
          </w:tcPr>
          <w:p w:rsidR="00B96E34" w:rsidRPr="00E119EE" w:rsidRDefault="002378FE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2378FE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237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детской центральной библиотеки (2 микрорайон)</w:t>
            </w:r>
            <w:r w:rsidR="005126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Организация работы Дома дружбы народов</w:t>
            </w:r>
          </w:p>
        </w:tc>
        <w:tc>
          <w:tcPr>
            <w:tcW w:w="2410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0,7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2378FE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Строительство </w:t>
            </w:r>
            <w:r w:rsidR="00B96E34" w:rsidRPr="00E119EE">
              <w:rPr>
                <w:sz w:val="24"/>
                <w:szCs w:val="24"/>
              </w:rPr>
              <w:t xml:space="preserve"> здания МБУ ДО «ДМШ № 3»</w:t>
            </w:r>
          </w:p>
        </w:tc>
        <w:tc>
          <w:tcPr>
            <w:tcW w:w="2410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6E34" w:rsidRPr="00E119EE"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фасада ДШИ № 1</w:t>
            </w:r>
          </w:p>
        </w:tc>
        <w:tc>
          <w:tcPr>
            <w:tcW w:w="2410" w:type="dxa"/>
            <w:hideMark/>
          </w:tcPr>
          <w:p w:rsidR="00B96E34" w:rsidRPr="00E119EE" w:rsidRDefault="002378FE" w:rsidP="002378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2020 -2022гг</w:t>
            </w:r>
          </w:p>
        </w:tc>
        <w:tc>
          <w:tcPr>
            <w:tcW w:w="2268" w:type="dxa"/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12,5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бюджетные </w:t>
            </w:r>
            <w:r w:rsidRPr="00E119EE">
              <w:rPr>
                <w:sz w:val="24"/>
                <w:szCs w:val="24"/>
              </w:rPr>
              <w:lastRenderedPageBreak/>
              <w:t>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119EE" w:rsidRDefault="002378FE" w:rsidP="002378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</w:t>
            </w:r>
            <w:r w:rsidR="00B96E34" w:rsidRPr="00E119EE">
              <w:rPr>
                <w:sz w:val="24"/>
                <w:szCs w:val="24"/>
              </w:rPr>
              <w:t>емонт МБУ «ЦКР «Энергетик»</w:t>
            </w:r>
          </w:p>
        </w:tc>
        <w:tc>
          <w:tcPr>
            <w:tcW w:w="2410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2030</w:t>
            </w:r>
            <w:r w:rsidR="00B96E34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96E34" w:rsidRPr="00E119EE" w:rsidRDefault="002378FE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119EE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01389" w:rsidRDefault="00B96E3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Оснащение оборудованием концертного зала МБУ «ЦКР «Энергетик»</w:t>
            </w:r>
          </w:p>
        </w:tc>
        <w:tc>
          <w:tcPr>
            <w:tcW w:w="2410" w:type="dxa"/>
            <w:hideMark/>
          </w:tcPr>
          <w:p w:rsidR="00B96E34" w:rsidRPr="00E01389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2026 – 2030 гг.</w:t>
            </w:r>
          </w:p>
        </w:tc>
        <w:tc>
          <w:tcPr>
            <w:tcW w:w="2268" w:type="dxa"/>
            <w:hideMark/>
          </w:tcPr>
          <w:p w:rsidR="00B96E34" w:rsidRPr="00E01389" w:rsidRDefault="002378FE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42,3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01389" w:rsidRDefault="00B96E34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бюджетные средства</w:t>
            </w:r>
          </w:p>
        </w:tc>
      </w:tr>
      <w:tr w:rsidR="00B96E34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96E34" w:rsidRPr="00E119EE" w:rsidRDefault="002378FE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96E34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B96E34" w:rsidRPr="00E01389" w:rsidRDefault="00B96E34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Ремонт дома Яушевых</w:t>
            </w:r>
          </w:p>
        </w:tc>
        <w:tc>
          <w:tcPr>
            <w:tcW w:w="2410" w:type="dxa"/>
            <w:hideMark/>
          </w:tcPr>
          <w:p w:rsidR="00B96E34" w:rsidRPr="00E01389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  <w:hideMark/>
          </w:tcPr>
          <w:p w:rsidR="00B96E34" w:rsidRPr="00E01389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7,1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96E34" w:rsidRPr="00E01389" w:rsidRDefault="00B96E34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бюджетные средства</w:t>
            </w:r>
          </w:p>
        </w:tc>
      </w:tr>
      <w:tr w:rsidR="00073A2E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073A2E" w:rsidRPr="00E119EE" w:rsidRDefault="002378FE" w:rsidP="000D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73A2E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073A2E" w:rsidRPr="00E01389" w:rsidRDefault="001742E5" w:rsidP="00E7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Капитальный ремонт МБУ Троицкий краеведческий музей»</w:t>
            </w:r>
          </w:p>
        </w:tc>
        <w:tc>
          <w:tcPr>
            <w:tcW w:w="2410" w:type="dxa"/>
            <w:hideMark/>
          </w:tcPr>
          <w:p w:rsidR="00073A2E" w:rsidRPr="00E01389" w:rsidRDefault="00073A2E" w:rsidP="00073A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202</w:t>
            </w:r>
            <w:r w:rsidR="001742E5" w:rsidRPr="00E01389">
              <w:rPr>
                <w:sz w:val="24"/>
                <w:szCs w:val="24"/>
              </w:rPr>
              <w:t>3-2025</w:t>
            </w:r>
            <w:r w:rsidRPr="00E0138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073A2E" w:rsidRPr="00E01389" w:rsidRDefault="001742E5" w:rsidP="000D6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79,9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073A2E" w:rsidRPr="00E01389" w:rsidRDefault="00073A2E" w:rsidP="000D6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857026" w:rsidRPr="00E01389" w:rsidRDefault="00857026" w:rsidP="000D68BD">
            <w:pPr>
              <w:jc w:val="center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27</w:t>
            </w:r>
          </w:p>
          <w:p w:rsidR="00857026" w:rsidRDefault="00857026" w:rsidP="000D68BD">
            <w:pPr>
              <w:jc w:val="center"/>
            </w:pPr>
          </w:p>
        </w:tc>
        <w:tc>
          <w:tcPr>
            <w:tcW w:w="7229" w:type="dxa"/>
          </w:tcPr>
          <w:p w:rsidR="00857026" w:rsidRPr="00E01389" w:rsidRDefault="00857026" w:rsidP="00EF02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Ремонт библиотеки №5 (Дерибаса,34)</w:t>
            </w:r>
          </w:p>
        </w:tc>
        <w:tc>
          <w:tcPr>
            <w:tcW w:w="2410" w:type="dxa"/>
          </w:tcPr>
          <w:p w:rsidR="00857026" w:rsidRPr="00E01389" w:rsidRDefault="00857026" w:rsidP="00EF02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2026 – 2030 гг.</w:t>
            </w:r>
          </w:p>
        </w:tc>
        <w:tc>
          <w:tcPr>
            <w:tcW w:w="2268" w:type="dxa"/>
          </w:tcPr>
          <w:p w:rsidR="00857026" w:rsidRPr="00E01389" w:rsidRDefault="00857026" w:rsidP="00EF02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026" w:rsidRPr="00E01389" w:rsidRDefault="00857026" w:rsidP="00EF025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857026" w:rsidP="00857026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01389" w:rsidRDefault="00857026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Ремонт помещений клуба п. Мясокомбинат</w:t>
            </w:r>
          </w:p>
        </w:tc>
        <w:tc>
          <w:tcPr>
            <w:tcW w:w="2410" w:type="dxa"/>
            <w:hideMark/>
          </w:tcPr>
          <w:p w:rsidR="00857026" w:rsidRPr="00E01389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2026 – 2030 гг.</w:t>
            </w:r>
          </w:p>
        </w:tc>
        <w:tc>
          <w:tcPr>
            <w:tcW w:w="2268" w:type="dxa"/>
            <w:hideMark/>
          </w:tcPr>
          <w:p w:rsidR="00857026" w:rsidRPr="00E01389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8,5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01389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1389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E56B31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119EE" w:rsidRDefault="00857026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помещений МБУ ДО "ДШИ № 2"</w:t>
            </w:r>
          </w:p>
        </w:tc>
        <w:tc>
          <w:tcPr>
            <w:tcW w:w="2410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A96ED3" w:rsidP="00A96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857026" w:rsidRDefault="00E56B3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Pr="00CE268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IT</w:t>
            </w:r>
            <w:r>
              <w:rPr>
                <w:rStyle w:val="afb"/>
                <w:sz w:val="24"/>
                <w:szCs w:val="24"/>
                <w:lang w:val="en-US"/>
              </w:rPr>
              <w:endnoteReference w:id="1"/>
            </w:r>
            <w:r w:rsidR="00CE2688">
              <w:rPr>
                <w:sz w:val="24"/>
                <w:szCs w:val="24"/>
              </w:rPr>
              <w:t xml:space="preserve">- куба на базе  МБОУ «Лицей  </w:t>
            </w:r>
            <w:r w:rsidR="00CE2688">
              <w:rPr>
                <w:sz w:val="24"/>
                <w:szCs w:val="24"/>
                <w:lang w:val="en-US"/>
              </w:rPr>
              <w:t>N</w:t>
            </w:r>
            <w:r w:rsidR="00A96ED3">
              <w:rPr>
                <w:sz w:val="24"/>
                <w:szCs w:val="24"/>
              </w:rPr>
              <w:t>17»</w:t>
            </w:r>
          </w:p>
          <w:p w:rsidR="00A96ED3" w:rsidRPr="00A96ED3" w:rsidRDefault="00A96ED3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857026" w:rsidRPr="00E119EE" w:rsidRDefault="00A96ED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202302025 гг.</w:t>
            </w:r>
          </w:p>
        </w:tc>
        <w:tc>
          <w:tcPr>
            <w:tcW w:w="2268" w:type="dxa"/>
          </w:tcPr>
          <w:p w:rsidR="00857026" w:rsidRPr="00E119EE" w:rsidRDefault="00A96ED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57026" w:rsidRPr="00E119EE" w:rsidRDefault="00A96ED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96ED3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A96ED3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119EE" w:rsidRDefault="00857026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Оборудование пунктов проведения ГИА</w:t>
            </w:r>
          </w:p>
        </w:tc>
        <w:tc>
          <w:tcPr>
            <w:tcW w:w="2410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- 2035 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857026" w:rsidP="00A96ED3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 w:rsidR="00A96ED3"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119EE" w:rsidRDefault="00857026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Создание Кванториума</w:t>
            </w:r>
          </w:p>
        </w:tc>
        <w:tc>
          <w:tcPr>
            <w:tcW w:w="2410" w:type="dxa"/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2020 - 2021 гг.</w:t>
            </w:r>
          </w:p>
        </w:tc>
        <w:tc>
          <w:tcPr>
            <w:tcW w:w="2268" w:type="dxa"/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105,5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A96ED3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119EE" w:rsidRDefault="00857026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Капитальный ремонт общеобразовательных   учреждений</w:t>
            </w:r>
          </w:p>
        </w:tc>
        <w:tc>
          <w:tcPr>
            <w:tcW w:w="2410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2020-2035г г.</w:t>
            </w:r>
          </w:p>
        </w:tc>
        <w:tc>
          <w:tcPr>
            <w:tcW w:w="2268" w:type="dxa"/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132,11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857026" w:rsidRPr="00E119EE" w:rsidRDefault="00A96ED3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857026" w:rsidRPr="00E119EE" w:rsidRDefault="00A96ED3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7026" w:rsidRPr="00E119EE">
              <w:rPr>
                <w:sz w:val="24"/>
                <w:szCs w:val="24"/>
              </w:rPr>
              <w:t>емонт дошкольных учреждений</w:t>
            </w:r>
          </w:p>
        </w:tc>
        <w:tc>
          <w:tcPr>
            <w:tcW w:w="2410" w:type="dxa"/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2020-2035 гг.</w:t>
            </w:r>
          </w:p>
        </w:tc>
        <w:tc>
          <w:tcPr>
            <w:tcW w:w="2268" w:type="dxa"/>
            <w:hideMark/>
          </w:tcPr>
          <w:p w:rsidR="00857026" w:rsidRPr="00E119EE" w:rsidRDefault="00A96ED3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857026" w:rsidRPr="00E119EE">
              <w:rPr>
                <w:sz w:val="24"/>
                <w:szCs w:val="24"/>
              </w:rPr>
              <w:t>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857026" w:rsidRPr="00E119EE" w:rsidRDefault="00857026" w:rsidP="00A96ED3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 w:rsidR="00A96ED3"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A96ED3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57026" w:rsidRPr="00E119EE">
              <w:rPr>
                <w:sz w:val="24"/>
                <w:szCs w:val="24"/>
              </w:rPr>
              <w:t>емонт и обновление материально – технической базы учреждений дополнительного образования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2020-2035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A96ED3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31,53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857026" w:rsidRPr="00EF025A" w:rsidRDefault="00EF025A" w:rsidP="00E119EE">
            <w:pPr>
              <w:jc w:val="center"/>
              <w:rPr>
                <w:sz w:val="24"/>
                <w:szCs w:val="24"/>
              </w:rPr>
            </w:pPr>
            <w:r w:rsidRPr="00EF025A">
              <w:rPr>
                <w:sz w:val="24"/>
                <w:szCs w:val="24"/>
              </w:rPr>
              <w:t>36</w:t>
            </w:r>
            <w:r w:rsidR="00857026" w:rsidRPr="00EF025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F025A" w:rsidRDefault="00857026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025A">
              <w:rPr>
                <w:sz w:val="24"/>
                <w:szCs w:val="24"/>
              </w:rPr>
              <w:t>Капитальный ремонт организаций отдыха и оздоровления детей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F025A" w:rsidRDefault="00857026" w:rsidP="00512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025A">
              <w:rPr>
                <w:sz w:val="24"/>
                <w:szCs w:val="24"/>
              </w:rPr>
              <w:t>2020 – 2030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102,27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F025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2-х   теплых быстровозводимых зданий  </w:t>
            </w:r>
            <w:r w:rsidR="00857026" w:rsidRPr="00E119EE">
              <w:rPr>
                <w:sz w:val="24"/>
                <w:szCs w:val="24"/>
              </w:rPr>
              <w:t xml:space="preserve"> на территории МАУ «Золотая Сопка»</w:t>
            </w:r>
            <w:r>
              <w:rPr>
                <w:sz w:val="24"/>
                <w:szCs w:val="24"/>
              </w:rPr>
              <w:t xml:space="preserve"> (на 50 человек)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2023--2030</w:t>
            </w:r>
            <w:r w:rsidR="00857026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F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F025A">
              <w:rPr>
                <w:bCs/>
                <w:sz w:val="24"/>
                <w:szCs w:val="24"/>
              </w:rPr>
              <w:t>Строительство нового здания школы (район старого моста)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857026" w:rsidP="00512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  <w:r w:rsidR="00EF025A">
              <w:rPr>
                <w:sz w:val="24"/>
                <w:szCs w:val="24"/>
              </w:rPr>
              <w:t>-2030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1340,0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857026" w:rsidRPr="00E119EE" w:rsidRDefault="00857026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857026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857026"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857026" w:rsidRPr="00E119EE" w:rsidRDefault="00EF025A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F025A">
              <w:rPr>
                <w:bCs/>
                <w:sz w:val="24"/>
                <w:szCs w:val="24"/>
              </w:rPr>
              <w:t>Обновление материально – технической  базы специальных (коррекционных) учреждений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857026" w:rsidRPr="00E119EE" w:rsidRDefault="00EF025A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2023-2035 гг. 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857026" w:rsidRPr="00E119EE" w:rsidRDefault="00EF025A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857026" w:rsidRPr="00E119EE" w:rsidRDefault="00EF025A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F025A">
              <w:rPr>
                <w:sz w:val="24"/>
                <w:szCs w:val="24"/>
              </w:rPr>
              <w:t>бюджетные средства</w:t>
            </w:r>
          </w:p>
        </w:tc>
      </w:tr>
      <w:tr w:rsidR="00EF025A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EF025A" w:rsidRPr="00E119EE" w:rsidRDefault="00EF025A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F025A" w:rsidRPr="0051268B" w:rsidRDefault="00EF025A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F025A">
              <w:rPr>
                <w:bCs/>
                <w:sz w:val="24"/>
                <w:szCs w:val="24"/>
              </w:rPr>
              <w:t>Внедрение целевой модели цифровой образовательной среды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EF025A" w:rsidRPr="00E119EE" w:rsidRDefault="00EF025A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EF025A" w:rsidRPr="00E119EE" w:rsidRDefault="00EF025A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38,52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EF025A" w:rsidRPr="00E119EE" w:rsidRDefault="00EF025A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E01389" w:rsidRPr="00E119EE" w:rsidRDefault="00E01389" w:rsidP="00946878">
            <w:pPr>
              <w:jc w:val="center"/>
            </w:pPr>
            <w:r>
              <w:t>41.</w:t>
            </w:r>
          </w:p>
        </w:tc>
        <w:tc>
          <w:tcPr>
            <w:tcW w:w="7229" w:type="dxa"/>
          </w:tcPr>
          <w:p w:rsidR="00AF67C4" w:rsidRPr="00E119EE" w:rsidRDefault="00E01389" w:rsidP="0094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EF025A">
              <w:rPr>
                <w:bCs/>
              </w:rPr>
              <w:t>Создание  дополнительных мест для детей в возрасте от 2 месяцев до 1,5 лет и от 1,5 лет до  3 лет путем перепрофилирования действующих групповых ячеек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10" w:type="dxa"/>
          </w:tcPr>
          <w:p w:rsidR="00E01389" w:rsidRPr="00E119EE" w:rsidRDefault="00E01389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2020-2035 гг.</w:t>
            </w:r>
          </w:p>
        </w:tc>
        <w:tc>
          <w:tcPr>
            <w:tcW w:w="2268" w:type="dxa"/>
          </w:tcPr>
          <w:p w:rsidR="00E01389" w:rsidRPr="00E119EE" w:rsidRDefault="00E01389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2,86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1389" w:rsidRPr="00E119EE" w:rsidRDefault="00E01389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E01389" w:rsidRPr="00E119EE" w:rsidRDefault="00AF67C4" w:rsidP="00E119EE">
            <w:pPr>
              <w:jc w:val="center"/>
            </w:pPr>
            <w:r>
              <w:t>42.</w:t>
            </w:r>
          </w:p>
        </w:tc>
        <w:tc>
          <w:tcPr>
            <w:tcW w:w="7229" w:type="dxa"/>
          </w:tcPr>
          <w:p w:rsidR="00E01389" w:rsidRPr="00E119EE" w:rsidRDefault="00AF67C4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Приобретение катера и понтонов                                                                             </w:t>
            </w:r>
          </w:p>
        </w:tc>
        <w:tc>
          <w:tcPr>
            <w:tcW w:w="2410" w:type="dxa"/>
          </w:tcPr>
          <w:p w:rsidR="00E01389" w:rsidRPr="00E119EE" w:rsidRDefault="00AF67C4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268" w:type="dxa"/>
          </w:tcPr>
          <w:p w:rsidR="00E01389" w:rsidRPr="00E119EE" w:rsidRDefault="00AF67C4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01389" w:rsidRPr="00E119EE" w:rsidRDefault="00AF67C4" w:rsidP="00EF0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F67C4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1389" w:rsidRPr="00E119EE" w:rsidRDefault="00E01389" w:rsidP="003315D1">
            <w:pPr>
              <w:pStyle w:val="a3"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Проекты коммунальной сферы, сферы благоустройства и жилищного строительства 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rPr>
                <w:bCs w:val="0"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Проектирование и строительство электросетей 6 кВ для электроснабжения потребителей от ПС 110/6 кВ «НОВАЯ»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rPr>
                <w:sz w:val="24"/>
                <w:szCs w:val="24"/>
              </w:rPr>
            </w:pPr>
          </w:p>
          <w:p w:rsidR="00E01389" w:rsidRPr="00E119EE" w:rsidRDefault="00E01389" w:rsidP="00946878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Ремонт сетей уличного освещения города Троицка по  улицам</w:t>
            </w:r>
            <w:proofErr w:type="gramStart"/>
            <w:r w:rsidRPr="00E119EE">
              <w:rPr>
                <w:bCs/>
                <w:sz w:val="24"/>
                <w:szCs w:val="24"/>
              </w:rPr>
              <w:t>:у</w:t>
            </w:r>
            <w:proofErr w:type="gramEnd"/>
            <w:r w:rsidRPr="00E119EE">
              <w:rPr>
                <w:bCs/>
                <w:sz w:val="24"/>
                <w:szCs w:val="24"/>
              </w:rPr>
              <w:t>л. Российская; ул. Крылова; ул. Рабочая (от ул. Красногвардейская до д. № 37 по ул. Рабочая); ул. Иванова (от ул. Советская до ул. Гарина); ул. Дубинина (от ул. Красногвардейская до ул. Советская);  ул. Пионерская (от ул. Октябрьская до ул. Советская);  ул. Свердлова (от ул. Овсянникова до ул. Мамина-Сибиряка);  ул. Качинского;  ул. Братьев Жуковых; ул. Январская. п</w:t>
            </w:r>
            <w:proofErr w:type="gramStart"/>
            <w:r w:rsidRPr="00E119EE">
              <w:rPr>
                <w:bCs/>
                <w:sz w:val="24"/>
                <w:szCs w:val="24"/>
              </w:rPr>
              <w:t>.Т</w:t>
            </w:r>
            <w:proofErr w:type="gramEnd"/>
            <w:r w:rsidRPr="00E119EE">
              <w:rPr>
                <w:bCs/>
                <w:sz w:val="24"/>
                <w:szCs w:val="24"/>
              </w:rPr>
              <w:t>окаревка, п.Южный, п.Мясокомбинат, п.Слободка. (56 км сетей, 1400 светильников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</w:t>
            </w:r>
            <w:r>
              <w:rPr>
                <w:sz w:val="24"/>
                <w:szCs w:val="24"/>
              </w:rPr>
              <w:t xml:space="preserve">5 </w:t>
            </w:r>
            <w:r w:rsidRPr="00E119EE">
              <w:rPr>
                <w:sz w:val="24"/>
                <w:szCs w:val="24"/>
              </w:rPr>
              <w:t>гг.</w:t>
            </w: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56,0</w:t>
            </w: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E01389" w:rsidRPr="00E119EE" w:rsidRDefault="00E01389" w:rsidP="0094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687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Default="00946878" w:rsidP="00E119EE">
            <w:pPr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946878" w:rsidRPr="00E119EE" w:rsidRDefault="0094687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946878">
              <w:rPr>
                <w:bCs/>
              </w:rPr>
              <w:t xml:space="preserve">Строительство </w:t>
            </w:r>
            <w:proofErr w:type="gramStart"/>
            <w:r w:rsidRPr="00946878">
              <w:rPr>
                <w:bCs/>
              </w:rPr>
              <w:t>воздушно-кабельной</w:t>
            </w:r>
            <w:proofErr w:type="gramEnd"/>
            <w:r w:rsidRPr="00946878">
              <w:rPr>
                <w:bCs/>
              </w:rPr>
              <w:t xml:space="preserve"> ЛЭП-6 </w:t>
            </w:r>
            <w:proofErr w:type="spellStart"/>
            <w:r w:rsidRPr="00946878">
              <w:rPr>
                <w:bCs/>
              </w:rPr>
              <w:t>кВ</w:t>
            </w:r>
            <w:proofErr w:type="spellEnd"/>
            <w:r w:rsidRPr="00946878">
              <w:rPr>
                <w:bCs/>
              </w:rPr>
              <w:t xml:space="preserve"> от ПС «ЦРП-ТЖК»</w:t>
            </w:r>
          </w:p>
        </w:tc>
        <w:tc>
          <w:tcPr>
            <w:tcW w:w="2410" w:type="dxa"/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878">
              <w:t xml:space="preserve">2020-2025 </w:t>
            </w:r>
            <w:proofErr w:type="spellStart"/>
            <w:proofErr w:type="gramStart"/>
            <w:r w:rsidRPr="00946878">
              <w:t>гг</w:t>
            </w:r>
            <w:proofErr w:type="spellEnd"/>
            <w:proofErr w:type="gramEnd"/>
          </w:p>
        </w:tc>
        <w:tc>
          <w:tcPr>
            <w:tcW w:w="2268" w:type="dxa"/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878">
              <w:t>9,2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6878"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двухцепной ВЛЭП-10 кВ от «ПС «ГОНЧАРСКАЯ» до ГКТП (проектируемая с 2-мя трансформаторами по 630 кВА)» в п. Слободка (р-н Ветлечебницы)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Технологическое присоединение к электрическим сетям II категории надежности Инфекционного отделения ЦРБ г. Троицка и Троицкого района (на 25 коек),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1,2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785F02">
              <w:rPr>
                <w:bCs/>
                <w:sz w:val="24"/>
                <w:szCs w:val="24"/>
              </w:rPr>
              <w:t>троительство ВЛ</w:t>
            </w:r>
            <w:r w:rsidRPr="00E119EE">
              <w:rPr>
                <w:bCs/>
                <w:sz w:val="24"/>
                <w:szCs w:val="24"/>
              </w:rPr>
              <w:t xml:space="preserve">-6кВ от ПС «Станкозаводская» до </w:t>
            </w:r>
            <w:proofErr w:type="gramStart"/>
            <w:r w:rsidRPr="00E119EE">
              <w:rPr>
                <w:bCs/>
                <w:sz w:val="24"/>
                <w:szCs w:val="24"/>
              </w:rPr>
              <w:t>главной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 КНС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3,1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Замена всех линий 10/6 кВ с силового провода на СИП и замена деревянных опор на</w:t>
            </w:r>
            <w:proofErr w:type="gramStart"/>
            <w:r w:rsidRPr="00E119EE">
              <w:rPr>
                <w:bCs/>
                <w:sz w:val="24"/>
                <w:szCs w:val="24"/>
              </w:rPr>
              <w:t xml:space="preserve"> Ж</w:t>
            </w:r>
            <w:proofErr w:type="gramEnd"/>
            <w:r w:rsidRPr="00E119EE">
              <w:rPr>
                <w:bCs/>
                <w:sz w:val="24"/>
                <w:szCs w:val="24"/>
              </w:rPr>
              <w:t>/Б опоры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2,6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Замена перегруженных силовых трансформаторов на более </w:t>
            </w:r>
            <w:proofErr w:type="gramStart"/>
            <w:r w:rsidRPr="00E119EE">
              <w:rPr>
                <w:bCs/>
                <w:sz w:val="24"/>
                <w:szCs w:val="24"/>
              </w:rPr>
              <w:t>мощные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 существующих подстанций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</w:t>
            </w:r>
            <w:r>
              <w:rPr>
                <w:sz w:val="24"/>
                <w:szCs w:val="24"/>
              </w:rPr>
              <w:t>2025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Замена всех линий 0,4 кВ с голого провода на СИП и замена деревянных опор на </w:t>
            </w:r>
            <w:proofErr w:type="gramStart"/>
            <w:r w:rsidRPr="00E119EE">
              <w:rPr>
                <w:bCs/>
                <w:sz w:val="24"/>
                <w:szCs w:val="24"/>
              </w:rPr>
              <w:t>ж/б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 опоры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2020-2030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8,4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867D4D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Ремонт зданий ТП и капитальный ремонт ячеек 0,4 кВ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2026-2030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7,3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  <w:right w:val="none" w:sz="0" w:space="0" w:color="auto"/>
            </w:tcBorders>
            <w:hideMark/>
          </w:tcPr>
          <w:p w:rsidR="00E01389" w:rsidRPr="00E119EE" w:rsidRDefault="00E01389" w:rsidP="00E119EE">
            <w:pPr>
              <w:rPr>
                <w:bCs w:val="0"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330573" w:rsidRDefault="00E01389" w:rsidP="008404B4">
            <w:pPr>
              <w:jc w:val="center"/>
              <w:rPr>
                <w:sz w:val="24"/>
                <w:szCs w:val="24"/>
                <w:highlight w:val="yellow"/>
              </w:rPr>
            </w:pPr>
            <w:r w:rsidRPr="00102A0A">
              <w:rPr>
                <w:sz w:val="24"/>
                <w:szCs w:val="24"/>
              </w:rPr>
              <w:t>11.</w:t>
            </w:r>
          </w:p>
        </w:tc>
        <w:tc>
          <w:tcPr>
            <w:tcW w:w="7229" w:type="dxa"/>
            <w:hideMark/>
          </w:tcPr>
          <w:p w:rsidR="00E01389" w:rsidRPr="00330573" w:rsidRDefault="00E01389" w:rsidP="00840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330573">
              <w:rPr>
                <w:bCs/>
                <w:sz w:val="24"/>
                <w:szCs w:val="24"/>
              </w:rPr>
              <w:t>Переход</w:t>
            </w:r>
            <w:r w:rsidR="00785F02">
              <w:rPr>
                <w:bCs/>
                <w:sz w:val="24"/>
                <w:szCs w:val="24"/>
              </w:rPr>
              <w:t xml:space="preserve"> </w:t>
            </w:r>
            <w:r w:rsidRPr="00330573">
              <w:rPr>
                <w:sz w:val="24"/>
                <w:szCs w:val="24"/>
              </w:rPr>
              <w:t xml:space="preserve">с открытой системы теплоснабжения на </w:t>
            </w:r>
            <w:proofErr w:type="gramStart"/>
            <w:r w:rsidRPr="00330573">
              <w:rPr>
                <w:sz w:val="24"/>
                <w:szCs w:val="24"/>
              </w:rPr>
              <w:t>закрытую</w:t>
            </w:r>
            <w:proofErr w:type="gramEnd"/>
            <w:r w:rsidRPr="00330573">
              <w:rPr>
                <w:sz w:val="24"/>
                <w:szCs w:val="24"/>
              </w:rPr>
              <w:t xml:space="preserve"> в </w:t>
            </w:r>
            <w:r w:rsidR="00785F02">
              <w:rPr>
                <w:sz w:val="24"/>
                <w:szCs w:val="24"/>
              </w:rPr>
              <w:t xml:space="preserve">                  </w:t>
            </w:r>
            <w:r w:rsidRPr="00330573">
              <w:rPr>
                <w:sz w:val="24"/>
                <w:szCs w:val="24"/>
              </w:rPr>
              <w:t>п. Энергетиков города Троицка Челябинской области</w:t>
            </w:r>
          </w:p>
        </w:tc>
        <w:tc>
          <w:tcPr>
            <w:tcW w:w="2410" w:type="dxa"/>
            <w:hideMark/>
          </w:tcPr>
          <w:p w:rsidR="00E01389" w:rsidRPr="00E119EE" w:rsidRDefault="00946878" w:rsidP="00840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– 2030</w:t>
            </w:r>
            <w:r w:rsidR="00E01389">
              <w:rPr>
                <w:sz w:val="24"/>
                <w:szCs w:val="24"/>
              </w:rPr>
              <w:t xml:space="preserve"> г</w:t>
            </w:r>
            <w:r w:rsidR="00E01389"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hideMark/>
          </w:tcPr>
          <w:p w:rsidR="00E01389" w:rsidRPr="00E119EE" w:rsidRDefault="00946878" w:rsidP="00840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657,7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8404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Выполнение работ по капитальному ремонту участка магистрального трубопровода тепловой сети по ул. им. С.М. Кирова, ул. Путевая, ул. им. А.П. Чехова в п. </w:t>
            </w:r>
            <w:proofErr w:type="gramStart"/>
            <w:r w:rsidRPr="00E119EE">
              <w:rPr>
                <w:bCs/>
                <w:sz w:val="24"/>
                <w:szCs w:val="24"/>
              </w:rPr>
              <w:t>Станционный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 </w:t>
            </w:r>
            <w:r w:rsidR="00785F02">
              <w:rPr>
                <w:bCs/>
                <w:sz w:val="24"/>
                <w:szCs w:val="24"/>
              </w:rPr>
              <w:t xml:space="preserve">                     </w:t>
            </w:r>
            <w:r w:rsidRPr="00E119EE">
              <w:rPr>
                <w:bCs/>
                <w:sz w:val="24"/>
                <w:szCs w:val="24"/>
              </w:rPr>
              <w:t>г. Троицка, Челябинской области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– 2025 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0D68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Актуализация схемы теплоснабжения Троицкого городского округа по состоянию на 2020-2021-2022-2023-2024 годы</w:t>
            </w:r>
          </w:p>
        </w:tc>
        <w:tc>
          <w:tcPr>
            <w:tcW w:w="2410" w:type="dxa"/>
            <w:hideMark/>
          </w:tcPr>
          <w:p w:rsidR="00E01389" w:rsidRPr="00E119EE" w:rsidRDefault="00E01389" w:rsidP="000D6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2020 - 20</w:t>
            </w:r>
            <w:r w:rsidRPr="00E119EE">
              <w:rPr>
                <w:sz w:val="24"/>
                <w:szCs w:val="24"/>
                <w:lang w:val="en-US"/>
              </w:rPr>
              <w:t>3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0D6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  <w:lang w:val="en-US"/>
              </w:rPr>
              <w:t>7</w:t>
            </w:r>
            <w:r w:rsidRPr="00E119EE">
              <w:rPr>
                <w:sz w:val="24"/>
                <w:szCs w:val="24"/>
              </w:rPr>
              <w:t>,7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0D68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центральной отдельностоящей отопительной котельной пос. Энергетиков</w:t>
            </w:r>
          </w:p>
        </w:tc>
        <w:tc>
          <w:tcPr>
            <w:tcW w:w="2410" w:type="dxa"/>
            <w:hideMark/>
          </w:tcPr>
          <w:p w:rsidR="00E01389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</w:t>
            </w:r>
            <w:r w:rsidR="00E01389" w:rsidRPr="00E11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hideMark/>
          </w:tcPr>
          <w:p w:rsidR="00E01389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460,0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Строительство новой газовой котельной с подводящими сетями с привлечением денежных средств инвестора п. Золотая Сопка </w:t>
            </w:r>
          </w:p>
        </w:tc>
        <w:tc>
          <w:tcPr>
            <w:tcW w:w="2410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E01389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E01389" w:rsidRPr="00E119EE" w:rsidRDefault="00E01389" w:rsidP="00867D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E01389" w:rsidRPr="00E119EE" w:rsidRDefault="00E01389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новой газовой котельной МБОУ "СОШ № 3" с подводящими сетями с привлечением денежных средств инвестора</w:t>
            </w:r>
          </w:p>
        </w:tc>
        <w:tc>
          <w:tcPr>
            <w:tcW w:w="2410" w:type="dxa"/>
            <w:hideMark/>
          </w:tcPr>
          <w:p w:rsidR="00E01389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гг.</w:t>
            </w:r>
          </w:p>
        </w:tc>
        <w:tc>
          <w:tcPr>
            <w:tcW w:w="2268" w:type="dxa"/>
            <w:hideMark/>
          </w:tcPr>
          <w:p w:rsidR="00E01389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01389"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E01389" w:rsidRPr="00E119EE" w:rsidRDefault="00E01389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946878" w:rsidRPr="00E119EE" w:rsidRDefault="0094687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нового источника теплоснабжения образовательного учреждения дополнительного образования «Дом детского творчества»</w:t>
            </w:r>
            <w:r w:rsidRPr="00E119EE">
              <w:rPr>
                <w:rStyle w:val="af2"/>
                <w:bCs/>
                <w:sz w:val="24"/>
                <w:szCs w:val="24"/>
              </w:rPr>
              <w:t xml:space="preserve"> с  подводящими сетями газоснабжения с привлечением денежных средств инвестора</w:t>
            </w:r>
          </w:p>
        </w:tc>
        <w:tc>
          <w:tcPr>
            <w:tcW w:w="2410" w:type="dxa"/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гг.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946878" w:rsidRPr="00E119EE" w:rsidRDefault="0094687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Реконструкция теплотрассы </w:t>
            </w:r>
            <w:proofErr w:type="spellStart"/>
            <w:r w:rsidRPr="00E119EE">
              <w:rPr>
                <w:bCs/>
                <w:sz w:val="24"/>
                <w:szCs w:val="24"/>
              </w:rPr>
              <w:t>Ду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 500 на участке от ТК 7 до ЦТП </w:t>
            </w:r>
            <w:proofErr w:type="spellStart"/>
            <w:r w:rsidRPr="00E119EE">
              <w:rPr>
                <w:bCs/>
                <w:sz w:val="24"/>
                <w:szCs w:val="24"/>
              </w:rPr>
              <w:t>мк</w:t>
            </w:r>
            <w:proofErr w:type="spellEnd"/>
            <w:r w:rsidRPr="00E119EE">
              <w:rPr>
                <w:bCs/>
                <w:sz w:val="24"/>
                <w:szCs w:val="24"/>
              </w:rPr>
              <w:t>. 2 и 5 длина 2 600 м. в однотрубном исполнении</w:t>
            </w:r>
          </w:p>
        </w:tc>
        <w:tc>
          <w:tcPr>
            <w:tcW w:w="2410" w:type="dxa"/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 гг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gramStart"/>
            <w:r w:rsidRPr="00E119EE">
              <w:rPr>
                <w:bCs/>
                <w:sz w:val="24"/>
                <w:szCs w:val="24"/>
              </w:rPr>
              <w:t>Строительство подводящих тепловых сетей к жилым домам по адресу: г. Троицк, ул. Деповская, д. 2б, д. 2г, 2д, ул. им. Н.Ф. Гастелло, д.7</w:t>
            </w:r>
            <w:proofErr w:type="gramEnd"/>
          </w:p>
        </w:tc>
        <w:tc>
          <w:tcPr>
            <w:tcW w:w="2410" w:type="dxa"/>
          </w:tcPr>
          <w:p w:rsidR="00946878" w:rsidRPr="00E119EE" w:rsidRDefault="00955A0C" w:rsidP="00955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2023-2025г</w:t>
            </w:r>
            <w:r w:rsidR="00946878"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46878" w:rsidRPr="00E119EE" w:rsidRDefault="00955A0C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46878"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E119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Замена котлов КВ-0,75-115-2 </w:t>
            </w:r>
            <w:proofErr w:type="spellStart"/>
            <w:r w:rsidRPr="00E119EE">
              <w:rPr>
                <w:bCs/>
                <w:sz w:val="24"/>
                <w:szCs w:val="24"/>
              </w:rPr>
              <w:t>шт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 (Котельная №5</w:t>
            </w:r>
            <w:proofErr w:type="gramStart"/>
            <w:r w:rsidRPr="00E119EE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E119EE">
              <w:rPr>
                <w:bCs/>
                <w:sz w:val="24"/>
                <w:szCs w:val="24"/>
              </w:rPr>
              <w:t>/сад Белочка)</w:t>
            </w:r>
          </w:p>
        </w:tc>
        <w:tc>
          <w:tcPr>
            <w:tcW w:w="2410" w:type="dxa"/>
          </w:tcPr>
          <w:p w:rsidR="00946878" w:rsidRPr="00E119EE" w:rsidRDefault="00955A0C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 гг.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1,8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Замена котлов КВ-0,35-115-2 </w:t>
            </w:r>
            <w:proofErr w:type="spellStart"/>
            <w:proofErr w:type="gramStart"/>
            <w:r w:rsidRPr="00E119EE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E119EE">
              <w:rPr>
                <w:bCs/>
                <w:sz w:val="24"/>
                <w:szCs w:val="24"/>
              </w:rPr>
              <w:t xml:space="preserve"> (Котельная №3 Школа №15)</w:t>
            </w:r>
          </w:p>
        </w:tc>
        <w:tc>
          <w:tcPr>
            <w:tcW w:w="2410" w:type="dxa"/>
          </w:tcPr>
          <w:p w:rsidR="00946878" w:rsidRPr="00E119EE" w:rsidRDefault="00955A0C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5A0C">
              <w:rPr>
                <w:sz w:val="24"/>
                <w:szCs w:val="24"/>
              </w:rPr>
              <w:t>2023-2030 гг.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1,32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Теплотрасса от ТК 15 до ТК 3 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19EE">
              <w:rPr>
                <w:bCs/>
                <w:sz w:val="24"/>
                <w:szCs w:val="24"/>
              </w:rPr>
              <w:t>Жиркомбинат</w:t>
            </w:r>
            <w:proofErr w:type="spellEnd"/>
          </w:p>
        </w:tc>
        <w:tc>
          <w:tcPr>
            <w:tcW w:w="2410" w:type="dxa"/>
          </w:tcPr>
          <w:p w:rsidR="00946878" w:rsidRPr="00E119EE" w:rsidRDefault="00955A0C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55A0C">
              <w:rPr>
                <w:sz w:val="24"/>
                <w:szCs w:val="24"/>
              </w:rPr>
              <w:t>2023-2030 гг.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2,4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46878" w:rsidRDefault="00946878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  <w:p w:rsidR="00785F02" w:rsidRPr="00E119EE" w:rsidRDefault="00785F02" w:rsidP="009468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687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46878" w:rsidP="00102A0A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46878" w:rsidRPr="00E119EE" w:rsidRDefault="00946878" w:rsidP="00946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Замена котлов КВЗ/*8-6 </w:t>
            </w:r>
            <w:proofErr w:type="spellStart"/>
            <w:proofErr w:type="gramStart"/>
            <w:r w:rsidRPr="00E119EE">
              <w:rPr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Pr="00E119EE">
              <w:rPr>
                <w:bCs/>
                <w:sz w:val="24"/>
                <w:szCs w:val="24"/>
              </w:rPr>
              <w:t xml:space="preserve"> (Котельная №7 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19EE">
              <w:rPr>
                <w:bCs/>
                <w:sz w:val="24"/>
                <w:szCs w:val="24"/>
              </w:rPr>
              <w:t>Жиркомбинат</w:t>
            </w:r>
            <w:proofErr w:type="spellEnd"/>
            <w:r w:rsidRPr="00E119E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946878" w:rsidRPr="00E119EE" w:rsidRDefault="00955A0C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5A0C">
              <w:rPr>
                <w:sz w:val="24"/>
                <w:szCs w:val="24"/>
              </w:rPr>
              <w:t>2023-2030 гг.</w:t>
            </w:r>
          </w:p>
        </w:tc>
        <w:tc>
          <w:tcPr>
            <w:tcW w:w="2268" w:type="dxa"/>
          </w:tcPr>
          <w:p w:rsidR="00946878" w:rsidRPr="00E119EE" w:rsidRDefault="00946878" w:rsidP="00946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11,3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0910" w:rsidRPr="00E119EE" w:rsidRDefault="00946878" w:rsidP="00FB4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4687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  <w:right w:val="none" w:sz="0" w:space="0" w:color="auto"/>
            </w:tcBorders>
            <w:hideMark/>
          </w:tcPr>
          <w:p w:rsidR="00946878" w:rsidRPr="00E119EE" w:rsidRDefault="00946878" w:rsidP="00E119EE">
            <w:pPr>
              <w:rPr>
                <w:bCs w:val="0"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Водоснабжение  и водоотведение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946878" w:rsidRPr="00E119EE" w:rsidRDefault="0094687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687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46878" w:rsidRPr="00E119EE" w:rsidRDefault="00955A0C" w:rsidP="0010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229" w:type="dxa"/>
            <w:hideMark/>
          </w:tcPr>
          <w:p w:rsidR="00946878" w:rsidRPr="00E119EE" w:rsidRDefault="0094687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Перевод потребителей п. Энергетиков с «открытой» системы горячего водоснабжения на «закрытую»</w:t>
            </w:r>
          </w:p>
        </w:tc>
        <w:tc>
          <w:tcPr>
            <w:tcW w:w="2410" w:type="dxa"/>
            <w:hideMark/>
          </w:tcPr>
          <w:p w:rsidR="00946878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5A0C">
              <w:rPr>
                <w:sz w:val="24"/>
                <w:szCs w:val="24"/>
              </w:rPr>
              <w:t>2020-2030 гг.</w:t>
            </w:r>
          </w:p>
        </w:tc>
        <w:tc>
          <w:tcPr>
            <w:tcW w:w="2268" w:type="dxa"/>
            <w:hideMark/>
          </w:tcPr>
          <w:p w:rsidR="00946878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55A0C">
              <w:rPr>
                <w:sz w:val="24"/>
                <w:szCs w:val="24"/>
              </w:rPr>
              <w:t>657,7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946878" w:rsidRPr="00E119EE" w:rsidRDefault="0094687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955A0C" w:rsidRPr="00E119EE" w:rsidRDefault="00955A0C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магистрального водопровода от очистных сооружений водозабора до котельной в пос. Энергетиков</w:t>
            </w:r>
          </w:p>
        </w:tc>
        <w:tc>
          <w:tcPr>
            <w:tcW w:w="2410" w:type="dxa"/>
            <w:hideMark/>
          </w:tcPr>
          <w:p w:rsidR="00955A0C" w:rsidRPr="00E119EE" w:rsidRDefault="00955A0C" w:rsidP="00867D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 гг.</w:t>
            </w:r>
          </w:p>
        </w:tc>
        <w:tc>
          <w:tcPr>
            <w:tcW w:w="2268" w:type="dxa"/>
            <w:hideMark/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955A0C" w:rsidRPr="00E119EE" w:rsidRDefault="00955A0C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подводящих сетей водоснабжения и водоотведения к новой газовой котельной мощностью 60 МВт в п. Энергетиков</w:t>
            </w:r>
          </w:p>
        </w:tc>
        <w:tc>
          <w:tcPr>
            <w:tcW w:w="2410" w:type="dxa"/>
            <w:hideMark/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Замена сетей водоснабжения в районе п.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19EE">
              <w:rPr>
                <w:bCs/>
                <w:sz w:val="24"/>
                <w:szCs w:val="24"/>
              </w:rPr>
              <w:t>Жиркомбинат</w:t>
            </w:r>
            <w:proofErr w:type="spellEnd"/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г.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Троицка на участке от жилого дома № 17 до жилого дома № 11 (900п.м.)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5,8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Замена сетей водоснабжения от ул.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19EE">
              <w:rPr>
                <w:bCs/>
                <w:sz w:val="24"/>
                <w:szCs w:val="24"/>
              </w:rPr>
              <w:t>Аппельбаума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 от дома  № 20 до ул.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119EE">
              <w:rPr>
                <w:bCs/>
                <w:sz w:val="24"/>
                <w:szCs w:val="24"/>
              </w:rPr>
              <w:t>Сыромолотова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 дома № 42 (1600 </w:t>
            </w:r>
            <w:proofErr w:type="spellStart"/>
            <w:r w:rsidRPr="00E119EE">
              <w:rPr>
                <w:bCs/>
                <w:sz w:val="24"/>
                <w:szCs w:val="24"/>
              </w:rPr>
              <w:t>п.</w:t>
            </w:r>
            <w:proofErr w:type="gramStart"/>
            <w:r w:rsidRPr="00E119EE">
              <w:rPr>
                <w:bCs/>
                <w:sz w:val="24"/>
                <w:szCs w:val="24"/>
              </w:rPr>
              <w:t>м</w:t>
            </w:r>
            <w:proofErr w:type="spellEnd"/>
            <w:proofErr w:type="gramEnd"/>
            <w:r w:rsidRPr="00E119EE">
              <w:rPr>
                <w:bCs/>
                <w:sz w:val="24"/>
                <w:szCs w:val="24"/>
              </w:rPr>
              <w:t>.)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2020-2025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7,4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Реконструкция очистных сооружений водозабора, производительностью 25000 </w:t>
            </w:r>
            <w:proofErr w:type="spellStart"/>
            <w:r w:rsidRPr="00E119EE">
              <w:rPr>
                <w:bCs/>
                <w:sz w:val="24"/>
                <w:szCs w:val="24"/>
              </w:rPr>
              <w:t>м</w:t>
            </w:r>
            <w:proofErr w:type="gramStart"/>
            <w:r w:rsidRPr="00E119EE">
              <w:rPr>
                <w:bCs/>
                <w:sz w:val="24"/>
                <w:szCs w:val="24"/>
              </w:rPr>
              <w:t>.к</w:t>
            </w:r>
            <w:proofErr w:type="gramEnd"/>
            <w:r w:rsidRPr="00E119EE">
              <w:rPr>
                <w:bCs/>
                <w:sz w:val="24"/>
                <w:szCs w:val="24"/>
              </w:rPr>
              <w:t>уб</w:t>
            </w:r>
            <w:proofErr w:type="spellEnd"/>
            <w:r w:rsidRPr="00E119EE">
              <w:rPr>
                <w:bCs/>
                <w:sz w:val="24"/>
                <w:szCs w:val="24"/>
              </w:rPr>
              <w:t>/</w:t>
            </w:r>
            <w:proofErr w:type="spellStart"/>
            <w:r w:rsidRPr="00E119EE">
              <w:rPr>
                <w:bCs/>
                <w:sz w:val="24"/>
                <w:szCs w:val="24"/>
              </w:rPr>
              <w:t>сут</w:t>
            </w:r>
            <w:proofErr w:type="spellEnd"/>
            <w:r w:rsidRPr="00E119EE">
              <w:rPr>
                <w:bCs/>
                <w:sz w:val="24"/>
                <w:szCs w:val="24"/>
              </w:rPr>
              <w:t>. в г.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Троицк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Реконструкция участка водовода</w:t>
            </w:r>
            <w:proofErr w:type="gramStart"/>
            <w:r w:rsidRPr="00E119EE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=300 по ул. Пионерская от ул. им. С.И. </w:t>
            </w:r>
            <w:proofErr w:type="spellStart"/>
            <w:r w:rsidRPr="00E119EE">
              <w:rPr>
                <w:bCs/>
                <w:sz w:val="24"/>
                <w:szCs w:val="24"/>
              </w:rPr>
              <w:t>Ловчикова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 до ул. им. Ю.А. Гагарина</w:t>
            </w:r>
          </w:p>
        </w:tc>
        <w:tc>
          <w:tcPr>
            <w:tcW w:w="2410" w:type="dxa"/>
          </w:tcPr>
          <w:p w:rsidR="00955A0C" w:rsidRPr="00E119EE" w:rsidRDefault="00955A0C" w:rsidP="00955A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2020-2022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8,79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сооружения обеззараживания питьевой воды насосной станции «Верхняя зона»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2026-2030</w:t>
            </w:r>
            <w:r w:rsidRPr="00E11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лучевого (ковшового) водозабора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E119EE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140,0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Капитальный ремонт коллектора бытовой канализации проложенного по улицам </w:t>
            </w:r>
            <w:proofErr w:type="gramStart"/>
            <w:r w:rsidRPr="00E119EE">
              <w:rPr>
                <w:bCs/>
                <w:sz w:val="24"/>
                <w:szCs w:val="24"/>
              </w:rPr>
              <w:t>Октябрьская</w:t>
            </w:r>
            <w:proofErr w:type="gramEnd"/>
            <w:r w:rsidRPr="00E119EE">
              <w:rPr>
                <w:bCs/>
                <w:sz w:val="24"/>
                <w:szCs w:val="24"/>
              </w:rPr>
              <w:t>, Пионерская, Красногвардейская (6-этап)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</w:t>
            </w:r>
            <w:r w:rsidRPr="00E119EE">
              <w:rPr>
                <w:sz w:val="24"/>
                <w:szCs w:val="24"/>
                <w:lang w:val="en-US"/>
              </w:rPr>
              <w:t xml:space="preserve"> </w:t>
            </w:r>
            <w:r w:rsidRPr="00E119EE">
              <w:rPr>
                <w:sz w:val="24"/>
                <w:szCs w:val="24"/>
              </w:rPr>
              <w:t>-</w:t>
            </w:r>
            <w:r w:rsidRPr="00E119EE">
              <w:rPr>
                <w:sz w:val="24"/>
                <w:szCs w:val="24"/>
                <w:lang w:val="en-US"/>
              </w:rPr>
              <w:t xml:space="preserve"> </w:t>
            </w:r>
            <w:r w:rsidRPr="00E119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119EE">
              <w:rPr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Строительство КНС с напорным коллектором в п. </w:t>
            </w:r>
            <w:proofErr w:type="spellStart"/>
            <w:r w:rsidRPr="00E119EE">
              <w:rPr>
                <w:bCs/>
                <w:sz w:val="24"/>
                <w:szCs w:val="24"/>
              </w:rPr>
              <w:t>Гончарка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, </w:t>
            </w:r>
            <w:r w:rsidR="007C676C">
              <w:rPr>
                <w:bCs/>
                <w:sz w:val="24"/>
                <w:szCs w:val="24"/>
              </w:rPr>
              <w:t xml:space="preserve">                    </w:t>
            </w:r>
            <w:r w:rsidRPr="00E119EE">
              <w:rPr>
                <w:bCs/>
                <w:sz w:val="24"/>
                <w:szCs w:val="24"/>
              </w:rPr>
              <w:t>г.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Троицк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2020 </w:t>
            </w:r>
            <w:r w:rsidR="005646C8">
              <w:rPr>
                <w:sz w:val="24"/>
                <w:szCs w:val="24"/>
              </w:rPr>
              <w:t>-2022 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КНС в п. Энергетиков и канализационного коллектора</w:t>
            </w:r>
          </w:p>
        </w:tc>
        <w:tc>
          <w:tcPr>
            <w:tcW w:w="2410" w:type="dxa"/>
          </w:tcPr>
          <w:p w:rsidR="00955A0C" w:rsidRPr="00E119EE" w:rsidRDefault="005646C8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955A0C">
              <w:rPr>
                <w:sz w:val="24"/>
                <w:szCs w:val="24"/>
              </w:rPr>
              <w:t xml:space="preserve"> - 2030</w:t>
            </w:r>
            <w:r w:rsidR="00955A0C" w:rsidRPr="00E119EE">
              <w:rPr>
                <w:sz w:val="24"/>
                <w:szCs w:val="24"/>
              </w:rPr>
              <w:t xml:space="preserve"> </w:t>
            </w:r>
            <w:r w:rsidR="00955A0C">
              <w:rPr>
                <w:sz w:val="24"/>
                <w:szCs w:val="24"/>
              </w:rPr>
              <w:t>г</w:t>
            </w:r>
            <w:r w:rsidR="00955A0C"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55A0C" w:rsidRPr="00E119EE" w:rsidRDefault="005646C8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Реконструкция коллектора</w:t>
            </w:r>
            <w:proofErr w:type="gramStart"/>
            <w:r w:rsidRPr="00E119EE">
              <w:rPr>
                <w:bCs/>
                <w:sz w:val="24"/>
                <w:szCs w:val="24"/>
              </w:rPr>
              <w:t xml:space="preserve"> Д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=600 по ул. Красногвардейская (от </w:t>
            </w:r>
            <w:r w:rsidRPr="00E119EE">
              <w:rPr>
                <w:rStyle w:val="js-extracted-address"/>
                <w:bCs/>
                <w:sz w:val="24"/>
                <w:szCs w:val="24"/>
              </w:rPr>
              <w:t xml:space="preserve">ул.30 лет </w:t>
            </w:r>
            <w:r w:rsidRPr="00E119EE">
              <w:rPr>
                <w:rStyle w:val="mail-message-map-nobreak"/>
                <w:bCs/>
                <w:sz w:val="24"/>
                <w:szCs w:val="24"/>
              </w:rPr>
              <w:t>ВЛКСМ</w:t>
            </w:r>
            <w:r w:rsidRPr="00E119EE">
              <w:rPr>
                <w:bCs/>
                <w:sz w:val="24"/>
                <w:szCs w:val="24"/>
              </w:rPr>
              <w:t xml:space="preserve"> до ул. им. А. Е. Карташова</w:t>
            </w:r>
          </w:p>
          <w:p w:rsidR="00FB4B51" w:rsidRPr="00E119EE" w:rsidRDefault="00FB4B5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955A0C" w:rsidRPr="00E119EE" w:rsidRDefault="005646C8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2020-2023</w:t>
            </w:r>
            <w:r w:rsidR="00955A0C"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7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785F02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канализационной насосной станции и сетей канализации в районе малоэтажной  застройки 5-го микрорайона</w:t>
            </w:r>
            <w:r w:rsidR="00785F02">
              <w:rPr>
                <w:bCs/>
                <w:sz w:val="24"/>
                <w:szCs w:val="24"/>
              </w:rPr>
              <w:t xml:space="preserve">      </w:t>
            </w:r>
            <w:r w:rsidRPr="00E119EE">
              <w:rPr>
                <w:bCs/>
                <w:sz w:val="24"/>
                <w:szCs w:val="24"/>
              </w:rPr>
              <w:t xml:space="preserve"> г. Троицка Челябинской области</w:t>
            </w:r>
          </w:p>
          <w:p w:rsidR="00FB4B51" w:rsidRPr="00E119EE" w:rsidRDefault="00FB4B5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</w:t>
            </w:r>
            <w:r w:rsidR="005646C8">
              <w:rPr>
                <w:sz w:val="24"/>
                <w:szCs w:val="24"/>
              </w:rPr>
              <w:t xml:space="preserve"> - 2023</w:t>
            </w:r>
            <w:r w:rsidRPr="00E11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D20910" w:rsidRPr="00785F02" w:rsidRDefault="00955A0C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Капитальный ремонт коллектора бытовой канализации проложенного по улицам </w:t>
            </w:r>
            <w:proofErr w:type="gramStart"/>
            <w:r w:rsidRPr="00E119EE">
              <w:rPr>
                <w:bCs/>
                <w:sz w:val="24"/>
                <w:szCs w:val="24"/>
              </w:rPr>
              <w:t>Октябрьская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, Пионерская, Красногвардейская (завершающий этап) </w:t>
            </w:r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2020-20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10,0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955A0C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573132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955A0C" w:rsidRPr="00E119EE" w:rsidRDefault="00955A0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proofErr w:type="gramStart"/>
            <w:r w:rsidRPr="00E119EE">
              <w:rPr>
                <w:bCs/>
                <w:sz w:val="24"/>
                <w:szCs w:val="24"/>
              </w:rPr>
              <w:t>Строительство сетей водоснабжения (пос.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 xml:space="preserve">Мирный, </w:t>
            </w:r>
            <w:r w:rsidR="007C676C">
              <w:rPr>
                <w:bCs/>
                <w:sz w:val="24"/>
                <w:szCs w:val="24"/>
              </w:rPr>
              <w:t xml:space="preserve">                                   </w:t>
            </w:r>
            <w:r w:rsidRPr="00E119EE">
              <w:rPr>
                <w:bCs/>
                <w:sz w:val="24"/>
                <w:szCs w:val="24"/>
              </w:rPr>
              <w:t>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Санаторный, 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Мясокомбинат, 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 xml:space="preserve">Южный, </w:t>
            </w:r>
            <w:r w:rsidR="00785F02">
              <w:rPr>
                <w:bCs/>
                <w:sz w:val="24"/>
                <w:szCs w:val="24"/>
              </w:rPr>
              <w:t xml:space="preserve">            </w:t>
            </w:r>
            <w:r w:rsidR="007C676C">
              <w:rPr>
                <w:bCs/>
                <w:sz w:val="24"/>
                <w:szCs w:val="24"/>
              </w:rPr>
              <w:t xml:space="preserve">     </w:t>
            </w:r>
            <w:r w:rsidR="00785F02">
              <w:rPr>
                <w:bCs/>
                <w:sz w:val="24"/>
                <w:szCs w:val="24"/>
              </w:rPr>
              <w:t xml:space="preserve">       </w:t>
            </w:r>
            <w:r w:rsidRPr="00E119EE">
              <w:rPr>
                <w:bCs/>
                <w:sz w:val="24"/>
                <w:szCs w:val="24"/>
              </w:rPr>
              <w:t>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Золотая Сопка, пос.</w:t>
            </w:r>
            <w:r w:rsidR="007C676C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Слободка)</w:t>
            </w:r>
            <w:proofErr w:type="gramEnd"/>
          </w:p>
        </w:tc>
        <w:tc>
          <w:tcPr>
            <w:tcW w:w="2410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E119EE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  <w:right w:val="none" w:sz="0" w:space="0" w:color="auto"/>
            </w:tcBorders>
            <w:hideMark/>
          </w:tcPr>
          <w:p w:rsidR="00955A0C" w:rsidRPr="00E119EE" w:rsidRDefault="00955A0C" w:rsidP="00E119EE">
            <w:pPr>
              <w:rPr>
                <w:bCs w:val="0"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5646C8" w:rsidP="0010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7229" w:type="dxa"/>
            <w:hideMark/>
          </w:tcPr>
          <w:p w:rsidR="00955A0C" w:rsidRPr="0029659F" w:rsidRDefault="00955A0C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9659F">
              <w:rPr>
                <w:bCs/>
                <w:sz w:val="24"/>
                <w:szCs w:val="24"/>
              </w:rPr>
              <w:t xml:space="preserve">Перевод </w:t>
            </w:r>
            <w:proofErr w:type="gramStart"/>
            <w:r w:rsidRPr="0029659F">
              <w:rPr>
                <w:bCs/>
                <w:sz w:val="24"/>
                <w:szCs w:val="24"/>
              </w:rPr>
              <w:t>с жиженного</w:t>
            </w:r>
            <w:proofErr w:type="gramEnd"/>
            <w:r w:rsidRPr="0029659F">
              <w:rPr>
                <w:bCs/>
                <w:sz w:val="24"/>
                <w:szCs w:val="24"/>
              </w:rPr>
              <w:t xml:space="preserve"> на природный газ жилого дома по</w:t>
            </w:r>
            <w:r w:rsidR="00785F02">
              <w:rPr>
                <w:bCs/>
                <w:sz w:val="24"/>
                <w:szCs w:val="24"/>
              </w:rPr>
              <w:t xml:space="preserve">                 </w:t>
            </w:r>
            <w:r w:rsidRPr="0029659F">
              <w:rPr>
                <w:bCs/>
                <w:sz w:val="24"/>
                <w:szCs w:val="24"/>
              </w:rPr>
              <w:t xml:space="preserve"> ул. им. 30 лет ВЛКСМ, 2</w:t>
            </w:r>
          </w:p>
        </w:tc>
        <w:tc>
          <w:tcPr>
            <w:tcW w:w="2410" w:type="dxa"/>
            <w:hideMark/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- 2025</w:t>
            </w:r>
            <w:r w:rsidRPr="00E11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hideMark/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5646C8" w:rsidP="0010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7229" w:type="dxa"/>
            <w:hideMark/>
          </w:tcPr>
          <w:p w:rsidR="00955A0C" w:rsidRPr="0029659F" w:rsidRDefault="00955A0C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9659F">
              <w:rPr>
                <w:bCs/>
                <w:sz w:val="24"/>
                <w:szCs w:val="24"/>
              </w:rPr>
              <w:t>Строительство котельной и подводящего газопровода очистных сооружений Водозабора</w:t>
            </w:r>
          </w:p>
        </w:tc>
        <w:tc>
          <w:tcPr>
            <w:tcW w:w="2410" w:type="dxa"/>
          </w:tcPr>
          <w:p w:rsidR="00955A0C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55A0C">
              <w:rPr>
                <w:sz w:val="24"/>
                <w:szCs w:val="24"/>
              </w:rPr>
              <w:t xml:space="preserve">-2030 </w:t>
            </w:r>
            <w:r w:rsidR="00955A0C" w:rsidRPr="00E119EE">
              <w:rPr>
                <w:sz w:val="24"/>
                <w:szCs w:val="24"/>
              </w:rPr>
              <w:t xml:space="preserve"> </w:t>
            </w:r>
            <w:r w:rsidR="00955A0C">
              <w:rPr>
                <w:sz w:val="24"/>
                <w:szCs w:val="24"/>
              </w:rPr>
              <w:t>г</w:t>
            </w:r>
            <w:r w:rsidR="00955A0C"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55A0C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55A0C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955A0C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955A0C" w:rsidRPr="00E119EE" w:rsidRDefault="005646C8" w:rsidP="00102A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7229" w:type="dxa"/>
            <w:hideMark/>
          </w:tcPr>
          <w:p w:rsidR="00955A0C" w:rsidRPr="0029659F" w:rsidRDefault="00955A0C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29659F">
              <w:rPr>
                <w:bCs/>
                <w:sz w:val="24"/>
                <w:szCs w:val="24"/>
              </w:rPr>
              <w:t>Строительство котельной и подводящего газопровода ОСК</w:t>
            </w:r>
          </w:p>
        </w:tc>
        <w:tc>
          <w:tcPr>
            <w:tcW w:w="2410" w:type="dxa"/>
          </w:tcPr>
          <w:p w:rsidR="00955A0C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955A0C">
              <w:rPr>
                <w:sz w:val="24"/>
                <w:szCs w:val="24"/>
              </w:rPr>
              <w:t xml:space="preserve">-2030 </w:t>
            </w:r>
            <w:r w:rsidR="00955A0C" w:rsidRPr="00E119EE">
              <w:rPr>
                <w:sz w:val="24"/>
                <w:szCs w:val="24"/>
              </w:rPr>
              <w:t xml:space="preserve"> </w:t>
            </w:r>
            <w:r w:rsidR="00955A0C">
              <w:rPr>
                <w:sz w:val="24"/>
                <w:szCs w:val="24"/>
              </w:rPr>
              <w:t>г</w:t>
            </w:r>
            <w:r w:rsidR="00955A0C"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955A0C" w:rsidRPr="00E119EE" w:rsidRDefault="005646C8" w:rsidP="002965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55A0C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55A0C" w:rsidRPr="00E119EE" w:rsidRDefault="00955A0C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697607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697607" w:rsidRDefault="005646C8" w:rsidP="00102A0A">
            <w:pPr>
              <w:jc w:val="center"/>
              <w:rPr>
                <w:sz w:val="24"/>
                <w:szCs w:val="24"/>
              </w:rPr>
            </w:pPr>
            <w:r w:rsidRPr="00697607">
              <w:rPr>
                <w:sz w:val="24"/>
                <w:szCs w:val="24"/>
              </w:rPr>
              <w:t>43.</w:t>
            </w:r>
          </w:p>
        </w:tc>
        <w:tc>
          <w:tcPr>
            <w:tcW w:w="7229" w:type="dxa"/>
          </w:tcPr>
          <w:p w:rsidR="005646C8" w:rsidRPr="00697607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697607">
              <w:rPr>
                <w:bCs/>
                <w:sz w:val="24"/>
                <w:szCs w:val="24"/>
              </w:rPr>
              <w:t>Газоснабжение отдаленных районов</w:t>
            </w:r>
          </w:p>
        </w:tc>
        <w:tc>
          <w:tcPr>
            <w:tcW w:w="2410" w:type="dxa"/>
          </w:tcPr>
          <w:p w:rsidR="005646C8" w:rsidRPr="00697607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607">
              <w:rPr>
                <w:sz w:val="24"/>
                <w:szCs w:val="24"/>
              </w:rPr>
              <w:t>2020-2035</w:t>
            </w:r>
          </w:p>
        </w:tc>
        <w:tc>
          <w:tcPr>
            <w:tcW w:w="2268" w:type="dxa"/>
          </w:tcPr>
          <w:p w:rsidR="005646C8" w:rsidRPr="00697607" w:rsidRDefault="005646C8" w:rsidP="002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697607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97607">
              <w:rPr>
                <w:sz w:val="24"/>
                <w:szCs w:val="24"/>
              </w:rPr>
              <w:t xml:space="preserve">иные источники 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577446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577446">
              <w:rPr>
                <w:bCs/>
                <w:sz w:val="24"/>
                <w:szCs w:val="24"/>
              </w:rPr>
              <w:t xml:space="preserve">Газоснабжение жилых домов в п. </w:t>
            </w:r>
            <w:proofErr w:type="gramStart"/>
            <w:r w:rsidRPr="00577446">
              <w:rPr>
                <w:bCs/>
                <w:sz w:val="24"/>
                <w:szCs w:val="24"/>
              </w:rPr>
              <w:t>Южный</w:t>
            </w:r>
            <w:proofErr w:type="gramEnd"/>
          </w:p>
        </w:tc>
        <w:tc>
          <w:tcPr>
            <w:tcW w:w="2410" w:type="dxa"/>
          </w:tcPr>
          <w:p w:rsidR="005646C8" w:rsidRPr="00E119EE" w:rsidRDefault="005646C8" w:rsidP="005646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1-2022 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577446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77446">
              <w:rPr>
                <w:bCs/>
                <w:sz w:val="24"/>
                <w:szCs w:val="24"/>
              </w:rPr>
              <w:t>Газоснабжение жилых домов в поселке Кирсараи (4 этап)</w:t>
            </w:r>
          </w:p>
        </w:tc>
        <w:tc>
          <w:tcPr>
            <w:tcW w:w="2410" w:type="dxa"/>
          </w:tcPr>
          <w:p w:rsidR="005646C8" w:rsidRPr="00E119EE" w:rsidRDefault="005646C8" w:rsidP="002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6C8">
              <w:t>2021-2022 гг.</w:t>
            </w:r>
          </w:p>
        </w:tc>
        <w:tc>
          <w:tcPr>
            <w:tcW w:w="2268" w:type="dxa"/>
          </w:tcPr>
          <w:p w:rsidR="005646C8" w:rsidRPr="00577446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7446">
              <w:rPr>
                <w:sz w:val="24"/>
                <w:szCs w:val="24"/>
              </w:rPr>
              <w:t>3,52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D73A37" w:rsidRDefault="005646C8" w:rsidP="00DB4D49">
            <w:pPr>
              <w:jc w:val="center"/>
              <w:rPr>
                <w:sz w:val="24"/>
                <w:szCs w:val="24"/>
              </w:rPr>
            </w:pPr>
            <w:r w:rsidRPr="00D73A3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  <w:r w:rsidRPr="00D73A37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577446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577446">
              <w:rPr>
                <w:bCs/>
                <w:sz w:val="24"/>
                <w:szCs w:val="24"/>
              </w:rPr>
              <w:t>Газоснабжение жилой малоэтажной застройки и частных домов в районе, ограниченном улицами Красногвардейской, Дубинина, Советкой, Увельской.</w:t>
            </w:r>
          </w:p>
        </w:tc>
        <w:tc>
          <w:tcPr>
            <w:tcW w:w="2410" w:type="dxa"/>
          </w:tcPr>
          <w:p w:rsidR="005646C8" w:rsidRPr="00E119EE" w:rsidRDefault="005646C8" w:rsidP="0029659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646C8">
              <w:t>2021-2022 гг.</w:t>
            </w:r>
          </w:p>
        </w:tc>
        <w:tc>
          <w:tcPr>
            <w:tcW w:w="2268" w:type="dxa"/>
          </w:tcPr>
          <w:p w:rsidR="005646C8" w:rsidRPr="00577446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77446">
              <w:rPr>
                <w:sz w:val="24"/>
                <w:szCs w:val="24"/>
              </w:rPr>
              <w:t>7,28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D73A37" w:rsidRDefault="005646C8" w:rsidP="00DB4D49">
            <w:pPr>
              <w:jc w:val="center"/>
            </w:pPr>
            <w:r w:rsidRPr="00D73A37">
              <w:t>4</w:t>
            </w:r>
            <w:r>
              <w:t>7.</w:t>
            </w:r>
          </w:p>
        </w:tc>
        <w:tc>
          <w:tcPr>
            <w:tcW w:w="7229" w:type="dxa"/>
            <w:hideMark/>
          </w:tcPr>
          <w:p w:rsidR="005646C8" w:rsidRPr="00577446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77446">
              <w:rPr>
                <w:bCs/>
                <w:sz w:val="24"/>
                <w:szCs w:val="24"/>
              </w:rPr>
              <w:t>Газоснабжение жилой малоэтажной застройки и частных домов в районе, ограниченном улицами Красногвардейской, Дубинина, Советкой, Сибирской.</w:t>
            </w:r>
          </w:p>
        </w:tc>
        <w:tc>
          <w:tcPr>
            <w:tcW w:w="2410" w:type="dxa"/>
          </w:tcPr>
          <w:p w:rsidR="005646C8" w:rsidRPr="00E119EE" w:rsidRDefault="005646C8" w:rsidP="002965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646C8">
              <w:t>2021-2022 гг.</w:t>
            </w:r>
          </w:p>
        </w:tc>
        <w:tc>
          <w:tcPr>
            <w:tcW w:w="2268" w:type="dxa"/>
          </w:tcPr>
          <w:p w:rsidR="005646C8" w:rsidRPr="00577446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77446">
              <w:rPr>
                <w:sz w:val="24"/>
                <w:szCs w:val="24"/>
              </w:rPr>
              <w:t>2,06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D73A37" w:rsidRDefault="005646C8" w:rsidP="00DB4D49">
            <w:pPr>
              <w:jc w:val="center"/>
            </w:pPr>
            <w:r>
              <w:t>48.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Газоснабжение вечного огня в сквере памяти участников Великой Отечественной войны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646C8">
              <w:rPr>
                <w:sz w:val="24"/>
                <w:szCs w:val="24"/>
              </w:rPr>
              <w:t>2021-2022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4,5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D73A37" w:rsidRDefault="005646C8" w:rsidP="00DB4D49">
            <w:pPr>
              <w:jc w:val="center"/>
            </w:pPr>
            <w:r>
              <w:t>49.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подводящего газопровода к котельной п. Энергетиков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646C8">
              <w:rPr>
                <w:sz w:val="24"/>
                <w:szCs w:val="24"/>
              </w:rPr>
              <w:t>2021-2022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6,13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Подключение (технологическое присоединение) объекта капитального строительства Центральная отдельностоящая отопительная котельная пос. Энергетиков Троицкого городского округа к сети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5646C8">
              <w:rPr>
                <w:sz w:val="24"/>
                <w:szCs w:val="24"/>
              </w:rPr>
              <w:t>2021-2022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92,28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«Газоснабжение жилых домов района, ограниченного улицами Труда, им. В.В. Куйбышева, им. В.И. Чапаева, Элеваторная</w:t>
            </w:r>
          </w:p>
          <w:p w:rsidR="003C1323" w:rsidRPr="00E119EE" w:rsidRDefault="003C1323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12,73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Газоснабжение жилых домов в районе, ограниченном улицами Советская, им.Г.Летягина, им.В.И.Ленина, им</w:t>
            </w:r>
            <w:proofErr w:type="gramStart"/>
            <w:r w:rsidRPr="00E119EE">
              <w:rPr>
                <w:bCs/>
                <w:sz w:val="24"/>
                <w:szCs w:val="24"/>
              </w:rPr>
              <w:t>.Б</w:t>
            </w:r>
            <w:proofErr w:type="gramEnd"/>
            <w:r w:rsidRPr="00E119EE">
              <w:rPr>
                <w:bCs/>
                <w:sz w:val="24"/>
                <w:szCs w:val="24"/>
              </w:rPr>
              <w:t>ратьев Малышевых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3,74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Перевод </w:t>
            </w:r>
            <w:proofErr w:type="gramStart"/>
            <w:r w:rsidRPr="00E119EE">
              <w:rPr>
                <w:bCs/>
                <w:sz w:val="24"/>
                <w:szCs w:val="24"/>
              </w:rPr>
              <w:t xml:space="preserve">с </w:t>
            </w:r>
            <w:proofErr w:type="spellStart"/>
            <w:r w:rsidRPr="00E119EE">
              <w:rPr>
                <w:bCs/>
                <w:sz w:val="24"/>
                <w:szCs w:val="24"/>
              </w:rPr>
              <w:t>жиженного</w:t>
            </w:r>
            <w:proofErr w:type="spellEnd"/>
            <w:proofErr w:type="gramEnd"/>
            <w:r w:rsidRPr="00E119EE">
              <w:rPr>
                <w:bCs/>
                <w:sz w:val="24"/>
                <w:szCs w:val="24"/>
              </w:rPr>
              <w:t xml:space="preserve"> на природный газ жилого дома по</w:t>
            </w:r>
            <w:r w:rsidR="00785F02">
              <w:rPr>
                <w:bCs/>
                <w:sz w:val="24"/>
                <w:szCs w:val="24"/>
              </w:rPr>
              <w:t xml:space="preserve">                </w:t>
            </w:r>
            <w:r w:rsidRPr="00E119EE">
              <w:rPr>
                <w:bCs/>
                <w:sz w:val="24"/>
                <w:szCs w:val="24"/>
              </w:rPr>
              <w:t xml:space="preserve"> ул. им. 30 лет ВЛКСМ, 2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2021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5,24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Октябрьская, им.Т.Н. Дубинина, </w:t>
            </w:r>
            <w:proofErr w:type="gramStart"/>
            <w:r w:rsidRPr="00E119EE">
              <w:rPr>
                <w:bCs/>
                <w:sz w:val="24"/>
                <w:szCs w:val="24"/>
              </w:rPr>
              <w:t>Красногвардейской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, </w:t>
            </w:r>
            <w:r w:rsidR="00785F02">
              <w:rPr>
                <w:bCs/>
                <w:sz w:val="24"/>
                <w:szCs w:val="24"/>
              </w:rPr>
              <w:t xml:space="preserve">          </w:t>
            </w:r>
            <w:r w:rsidR="00FB4B51">
              <w:rPr>
                <w:bCs/>
                <w:sz w:val="24"/>
                <w:szCs w:val="24"/>
              </w:rPr>
              <w:t xml:space="preserve">       </w:t>
            </w:r>
            <w:r w:rsidR="00785F02">
              <w:rPr>
                <w:bCs/>
                <w:sz w:val="24"/>
                <w:szCs w:val="24"/>
              </w:rPr>
              <w:t xml:space="preserve">      </w:t>
            </w:r>
            <w:r w:rsidRPr="00E119EE">
              <w:rPr>
                <w:bCs/>
                <w:sz w:val="24"/>
                <w:szCs w:val="24"/>
              </w:rPr>
              <w:t>им.</w:t>
            </w:r>
            <w:r w:rsidR="00FB4B51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Братьев Малышевых.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2021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16,3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5646C8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5646C8" w:rsidRPr="00E119EE" w:rsidRDefault="005646C8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5646C8" w:rsidRPr="00E119EE" w:rsidRDefault="005646C8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</w:t>
            </w:r>
            <w:r w:rsidR="00785F02">
              <w:rPr>
                <w:bCs/>
                <w:sz w:val="24"/>
                <w:szCs w:val="24"/>
              </w:rPr>
              <w:t xml:space="preserve">          </w:t>
            </w:r>
            <w:r w:rsidRPr="00E119EE">
              <w:rPr>
                <w:bCs/>
                <w:sz w:val="24"/>
                <w:szCs w:val="24"/>
              </w:rPr>
              <w:t xml:space="preserve">им. И.В. Ленина, Октябрьская, </w:t>
            </w:r>
            <w:proofErr w:type="gramStart"/>
            <w:r w:rsidRPr="00E119EE">
              <w:rPr>
                <w:bCs/>
                <w:sz w:val="24"/>
                <w:szCs w:val="24"/>
              </w:rPr>
              <w:t>Красноармейской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, </w:t>
            </w:r>
            <w:r w:rsidR="00785F02">
              <w:rPr>
                <w:bCs/>
                <w:sz w:val="24"/>
                <w:szCs w:val="24"/>
              </w:rPr>
              <w:t xml:space="preserve">              </w:t>
            </w:r>
            <w:r w:rsidR="00FB4B51">
              <w:rPr>
                <w:bCs/>
                <w:sz w:val="24"/>
                <w:szCs w:val="24"/>
              </w:rPr>
              <w:t xml:space="preserve">          </w:t>
            </w:r>
            <w:r w:rsidR="00785F02">
              <w:rPr>
                <w:bCs/>
                <w:sz w:val="24"/>
                <w:szCs w:val="24"/>
              </w:rPr>
              <w:t xml:space="preserve">      </w:t>
            </w:r>
            <w:r w:rsidRPr="00E119EE">
              <w:rPr>
                <w:bCs/>
                <w:sz w:val="24"/>
                <w:szCs w:val="24"/>
              </w:rPr>
              <w:t>им.</w:t>
            </w:r>
            <w:r w:rsidR="00FB4B51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Братьев Малышевых.</w:t>
            </w:r>
          </w:p>
        </w:tc>
        <w:tc>
          <w:tcPr>
            <w:tcW w:w="2410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2021 гг.</w:t>
            </w:r>
          </w:p>
        </w:tc>
        <w:tc>
          <w:tcPr>
            <w:tcW w:w="2268" w:type="dxa"/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26,8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646C8" w:rsidRPr="00E119EE" w:rsidRDefault="005646C8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E119EE" w:rsidRDefault="00B431EF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431EF" w:rsidRPr="00E119EE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</w:t>
            </w:r>
            <w:proofErr w:type="gramStart"/>
            <w:r w:rsidRPr="00E119EE">
              <w:rPr>
                <w:bCs/>
                <w:sz w:val="24"/>
                <w:szCs w:val="24"/>
              </w:rPr>
              <w:t>Красноармейской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, Октябрьская, </w:t>
            </w:r>
            <w:proofErr w:type="spellStart"/>
            <w:r w:rsidRPr="00E119EE">
              <w:rPr>
                <w:bCs/>
                <w:sz w:val="24"/>
                <w:szCs w:val="24"/>
              </w:rPr>
              <w:t>Красногрвардейской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, </w:t>
            </w:r>
            <w:r w:rsidR="00785F02">
              <w:rPr>
                <w:bCs/>
                <w:sz w:val="24"/>
                <w:szCs w:val="24"/>
              </w:rPr>
              <w:t xml:space="preserve">                      </w:t>
            </w:r>
            <w:r w:rsidRPr="00E119EE">
              <w:rPr>
                <w:bCs/>
                <w:sz w:val="24"/>
                <w:szCs w:val="24"/>
              </w:rPr>
              <w:t>им.</w:t>
            </w:r>
            <w:r w:rsidR="00785F02">
              <w:rPr>
                <w:bCs/>
                <w:sz w:val="24"/>
                <w:szCs w:val="24"/>
              </w:rPr>
              <w:t xml:space="preserve"> </w:t>
            </w:r>
            <w:r w:rsidRPr="00E119EE">
              <w:rPr>
                <w:bCs/>
                <w:sz w:val="24"/>
                <w:szCs w:val="24"/>
              </w:rPr>
              <w:t>Братьев Малышевых.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– 2022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9,3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E119EE" w:rsidRDefault="00B431EF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431EF" w:rsidRPr="00E119EE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им. Л.М. Свердлова, им. Д.Н. </w:t>
            </w:r>
            <w:proofErr w:type="gramStart"/>
            <w:r w:rsidRPr="00E119EE">
              <w:rPr>
                <w:bCs/>
                <w:sz w:val="24"/>
                <w:szCs w:val="24"/>
              </w:rPr>
              <w:t>Мамина-Сибиряка</w:t>
            </w:r>
            <w:proofErr w:type="gramEnd"/>
            <w:r w:rsidRPr="00E119EE">
              <w:rPr>
                <w:bCs/>
                <w:sz w:val="24"/>
                <w:szCs w:val="24"/>
              </w:rPr>
              <w:t>, им. В.В. Куйбышева в пос. Слободка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– 2022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24,3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E119EE" w:rsidRDefault="00B431EF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431EF" w:rsidRPr="00E119EE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</w:t>
            </w:r>
            <w:proofErr w:type="gramStart"/>
            <w:r w:rsidRPr="00E119EE">
              <w:rPr>
                <w:bCs/>
                <w:sz w:val="24"/>
                <w:szCs w:val="24"/>
              </w:rPr>
              <w:t>Красноармейской</w:t>
            </w:r>
            <w:proofErr w:type="gramEnd"/>
            <w:r w:rsidRPr="00E119E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119EE">
              <w:rPr>
                <w:bCs/>
                <w:sz w:val="24"/>
                <w:szCs w:val="24"/>
              </w:rPr>
              <w:t>Красногрвардейской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, им. В.И. Ленина, </w:t>
            </w:r>
            <w:r w:rsidR="00FB4B51">
              <w:rPr>
                <w:bCs/>
                <w:sz w:val="24"/>
                <w:szCs w:val="24"/>
              </w:rPr>
              <w:t xml:space="preserve">              </w:t>
            </w:r>
            <w:r w:rsidRPr="00E119EE">
              <w:rPr>
                <w:bCs/>
                <w:sz w:val="24"/>
                <w:szCs w:val="24"/>
              </w:rPr>
              <w:t>им. П.Г. Ильина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– 2022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5,7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E119EE" w:rsidRDefault="00B431EF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B431EF" w:rsidRPr="00E119EE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 xml:space="preserve">Газоснабжение жилых домов в районе, ограниченном улицами </w:t>
            </w:r>
            <w:proofErr w:type="spellStart"/>
            <w:r w:rsidRPr="00E119EE">
              <w:rPr>
                <w:bCs/>
                <w:sz w:val="24"/>
                <w:szCs w:val="24"/>
              </w:rPr>
              <w:t>Красногрвардейской</w:t>
            </w:r>
            <w:proofErr w:type="spellEnd"/>
            <w:r w:rsidRPr="00E119EE">
              <w:rPr>
                <w:bCs/>
                <w:sz w:val="24"/>
                <w:szCs w:val="24"/>
              </w:rPr>
              <w:t xml:space="preserve">, им. В.И. Ленина, им. П.Г. Ильина, </w:t>
            </w:r>
            <w:r w:rsidR="00FB4B51">
              <w:rPr>
                <w:bCs/>
                <w:sz w:val="24"/>
                <w:szCs w:val="24"/>
              </w:rPr>
              <w:t xml:space="preserve">               </w:t>
            </w:r>
            <w:r w:rsidRPr="00E119EE">
              <w:rPr>
                <w:bCs/>
                <w:sz w:val="24"/>
                <w:szCs w:val="24"/>
              </w:rPr>
              <w:t>им. П.Б. Бородина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2021 – 2022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4,1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  <w:right w:val="none" w:sz="0" w:space="0" w:color="auto"/>
            </w:tcBorders>
            <w:hideMark/>
          </w:tcPr>
          <w:p w:rsidR="00B431EF" w:rsidRPr="00E119EE" w:rsidRDefault="00B431EF" w:rsidP="00E119EE">
            <w:pPr>
              <w:rPr>
                <w:bCs w:val="0"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2410" w:type="dxa"/>
            <w:tcBorders>
              <w:left w:val="none" w:sz="0" w:space="0" w:color="auto"/>
              <w:right w:val="none" w:sz="0" w:space="0" w:color="auto"/>
            </w:tcBorders>
          </w:tcPr>
          <w:p w:rsidR="00B431EF" w:rsidRPr="00E119EE" w:rsidRDefault="00B431EF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</w:tcPr>
          <w:p w:rsidR="00B431EF" w:rsidRPr="00E119EE" w:rsidRDefault="00B431EF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one" w:sz="0" w:space="0" w:color="auto"/>
              <w:right w:val="single" w:sz="4" w:space="0" w:color="auto"/>
            </w:tcBorders>
          </w:tcPr>
          <w:p w:rsidR="00B431EF" w:rsidRPr="00E119EE" w:rsidRDefault="00B431EF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Pr="00E119EE" w:rsidRDefault="00B431EF" w:rsidP="009236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7229" w:type="dxa"/>
            <w:hideMark/>
          </w:tcPr>
          <w:p w:rsidR="00B431EF" w:rsidRPr="00E119EE" w:rsidRDefault="00B431EF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E119EE">
              <w:rPr>
                <w:sz w:val="24"/>
                <w:szCs w:val="24"/>
              </w:rPr>
              <w:t xml:space="preserve">Текущий ремонт автомобильных дорог (ул. им. Г. Летягина на участке от ул. им. Ю.А. Гагарина до ул. им. В.И. Ленина, </w:t>
            </w:r>
            <w:r w:rsidR="00FB4B51">
              <w:rPr>
                <w:sz w:val="24"/>
                <w:szCs w:val="24"/>
              </w:rPr>
              <w:t xml:space="preserve">                 </w:t>
            </w:r>
            <w:r w:rsidRPr="00E119EE">
              <w:rPr>
                <w:sz w:val="24"/>
                <w:szCs w:val="24"/>
              </w:rPr>
              <w:t>ул. им. Бр.</w:t>
            </w:r>
            <w:proofErr w:type="gramEnd"/>
            <w:r w:rsidRPr="00E119EE">
              <w:rPr>
                <w:sz w:val="24"/>
                <w:szCs w:val="24"/>
              </w:rPr>
              <w:t xml:space="preserve"> </w:t>
            </w:r>
            <w:proofErr w:type="gramStart"/>
            <w:r w:rsidRPr="00E119EE">
              <w:rPr>
                <w:sz w:val="24"/>
                <w:szCs w:val="24"/>
              </w:rPr>
              <w:t xml:space="preserve">Малышевых на участке от ул. Советская до </w:t>
            </w:r>
            <w:r w:rsidR="00FB4B51">
              <w:rPr>
                <w:sz w:val="24"/>
                <w:szCs w:val="24"/>
              </w:rPr>
              <w:t xml:space="preserve">                        </w:t>
            </w:r>
            <w:r w:rsidRPr="00E119EE">
              <w:rPr>
                <w:sz w:val="24"/>
                <w:szCs w:val="24"/>
              </w:rPr>
              <w:t xml:space="preserve">ул. им. В.И. Ленина, ул. Инженерная на участке от ул. Садовая до фабрики ООО "РостФрост",  ул. им. Н.К. Крупской на участке от автодороги Троицк-ГРЭС до д/с № 28 "Березка",  ул. Володарского на участке от ул. Фрунзе до ул. Пролетарская, ул. Ленина от </w:t>
            </w:r>
            <w:r w:rsidR="00FB4B51">
              <w:rPr>
                <w:sz w:val="24"/>
                <w:szCs w:val="24"/>
              </w:rPr>
              <w:t xml:space="preserve">                   </w:t>
            </w:r>
            <w:r w:rsidRPr="00E119EE">
              <w:rPr>
                <w:sz w:val="24"/>
                <w:szCs w:val="24"/>
              </w:rPr>
              <w:t>ул. Красноармейской до ул. Сибирская, ул. Неплюева от</w:t>
            </w:r>
            <w:r w:rsidR="00FB4B51">
              <w:rPr>
                <w:sz w:val="24"/>
                <w:szCs w:val="24"/>
              </w:rPr>
              <w:t xml:space="preserve">                     </w:t>
            </w:r>
            <w:r w:rsidRPr="00E119EE">
              <w:rPr>
                <w:sz w:val="24"/>
                <w:szCs w:val="24"/>
              </w:rPr>
              <w:t xml:space="preserve"> ул</w:t>
            </w:r>
            <w:proofErr w:type="gramEnd"/>
            <w:r w:rsidRPr="00E119EE">
              <w:rPr>
                <w:sz w:val="24"/>
                <w:szCs w:val="24"/>
              </w:rPr>
              <w:t xml:space="preserve">. </w:t>
            </w:r>
            <w:proofErr w:type="gramStart"/>
            <w:r w:rsidRPr="00E119EE">
              <w:rPr>
                <w:sz w:val="24"/>
                <w:szCs w:val="24"/>
              </w:rPr>
              <w:t xml:space="preserve">Гагарина до ул. Советская, ул. Аппельбаума, ул. Новая </w:t>
            </w:r>
            <w:r w:rsidR="00FB4B51">
              <w:rPr>
                <w:sz w:val="24"/>
                <w:szCs w:val="24"/>
              </w:rPr>
              <w:t xml:space="preserve">                    </w:t>
            </w:r>
            <w:r w:rsidRPr="00E119EE">
              <w:rPr>
                <w:sz w:val="24"/>
                <w:szCs w:val="24"/>
              </w:rPr>
              <w:t xml:space="preserve">(от ж/д переезда до цента ребенка), ул. Железнодорожная, </w:t>
            </w:r>
            <w:r w:rsidR="00FB4B51">
              <w:rPr>
                <w:sz w:val="24"/>
                <w:szCs w:val="24"/>
              </w:rPr>
              <w:t xml:space="preserve">                </w:t>
            </w:r>
            <w:r w:rsidRPr="00E119EE">
              <w:rPr>
                <w:sz w:val="24"/>
                <w:szCs w:val="24"/>
              </w:rPr>
              <w:t xml:space="preserve">дорога от с/х техники на Октябрьский тракт, ул. Иванова от </w:t>
            </w:r>
            <w:r w:rsidR="00FB4B51">
              <w:rPr>
                <w:sz w:val="24"/>
                <w:szCs w:val="24"/>
              </w:rPr>
              <w:t xml:space="preserve">                   </w:t>
            </w:r>
            <w:r w:rsidRPr="00E119EE">
              <w:rPr>
                <w:sz w:val="24"/>
                <w:szCs w:val="24"/>
              </w:rPr>
              <w:t xml:space="preserve">ул. Гагарина до ул. Советская, ул. Гоголя от ул. </w:t>
            </w:r>
            <w:proofErr w:type="spellStart"/>
            <w:r w:rsidRPr="00E119EE">
              <w:rPr>
                <w:sz w:val="24"/>
                <w:szCs w:val="24"/>
              </w:rPr>
              <w:t>Насонкина</w:t>
            </w:r>
            <w:proofErr w:type="spellEnd"/>
            <w:r w:rsidRPr="00E119EE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   </w:t>
            </w:r>
            <w:r w:rsidRPr="00E119EE">
              <w:rPr>
                <w:sz w:val="24"/>
                <w:szCs w:val="24"/>
              </w:rPr>
              <w:lastRenderedPageBreak/>
              <w:t xml:space="preserve">ул. Путевая, ул. Путевая от ул. Гоголя до ул. Инженерной, </w:t>
            </w:r>
            <w:r w:rsidR="00FB4B51">
              <w:rPr>
                <w:sz w:val="24"/>
                <w:szCs w:val="24"/>
              </w:rPr>
              <w:t xml:space="preserve">              </w:t>
            </w:r>
            <w:r w:rsidRPr="00E119EE">
              <w:rPr>
                <w:sz w:val="24"/>
                <w:szCs w:val="24"/>
              </w:rPr>
              <w:t>ул. Крахмалева, ул. Советская от пр.</w:t>
            </w:r>
            <w:proofErr w:type="gramEnd"/>
            <w:r w:rsidRPr="00E119EE">
              <w:rPr>
                <w:sz w:val="24"/>
                <w:szCs w:val="24"/>
              </w:rPr>
              <w:t xml:space="preserve"> Неплюева до 4 микрорайона, ул</w:t>
            </w:r>
            <w:proofErr w:type="gramStart"/>
            <w:r w:rsidRPr="00E119EE">
              <w:rPr>
                <w:sz w:val="24"/>
                <w:szCs w:val="24"/>
              </w:rPr>
              <w:t>.С</w:t>
            </w:r>
            <w:proofErr w:type="gramEnd"/>
            <w:r w:rsidRPr="00E119EE">
              <w:rPr>
                <w:sz w:val="24"/>
                <w:szCs w:val="24"/>
              </w:rPr>
              <w:t>троителей)</w:t>
            </w:r>
          </w:p>
        </w:tc>
        <w:tc>
          <w:tcPr>
            <w:tcW w:w="2410" w:type="dxa"/>
            <w:hideMark/>
          </w:tcPr>
          <w:p w:rsidR="00B431EF" w:rsidRPr="00E119EE" w:rsidRDefault="00B431EF" w:rsidP="00985F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2020 - 202</w:t>
            </w:r>
            <w:r>
              <w:rPr>
                <w:sz w:val="24"/>
                <w:szCs w:val="24"/>
              </w:rPr>
              <w:t>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  <w:hideMark/>
          </w:tcPr>
          <w:p w:rsidR="00B431EF" w:rsidRPr="00E119EE" w:rsidRDefault="00B431EF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115,93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431EF" w:rsidRPr="00E119EE" w:rsidRDefault="00B431EF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B431EF" w:rsidRDefault="00B431EF" w:rsidP="00923653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lastRenderedPageBreak/>
              <w:t>61.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Капитальный ремонт и реконструкция автомобильных дорог </w:t>
            </w:r>
            <w:r w:rsidR="00FB4B51">
              <w:rPr>
                <w:sz w:val="24"/>
                <w:szCs w:val="24"/>
              </w:rPr>
              <w:t xml:space="preserve">                </w:t>
            </w:r>
            <w:r w:rsidRPr="00B431EF">
              <w:rPr>
                <w:sz w:val="24"/>
                <w:szCs w:val="24"/>
              </w:rPr>
              <w:t xml:space="preserve">(а/д </w:t>
            </w:r>
            <w:proofErr w:type="gramStart"/>
            <w:r w:rsidRPr="00B431EF">
              <w:rPr>
                <w:sz w:val="24"/>
                <w:szCs w:val="24"/>
              </w:rPr>
              <w:t>Троицк-Золотая</w:t>
            </w:r>
            <w:proofErr w:type="gramEnd"/>
            <w:r w:rsidRPr="00B431EF">
              <w:rPr>
                <w:sz w:val="24"/>
                <w:szCs w:val="24"/>
              </w:rPr>
              <w:t xml:space="preserve"> Сопка)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2020 - 2022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16,8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B431EF" w:rsidRDefault="00B431EF" w:rsidP="00923653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62.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ул.</w:t>
            </w:r>
            <w:r w:rsidR="007C676C">
              <w:rPr>
                <w:sz w:val="24"/>
                <w:szCs w:val="24"/>
              </w:rPr>
              <w:t xml:space="preserve"> </w:t>
            </w:r>
            <w:r w:rsidRPr="00B431EF">
              <w:rPr>
                <w:sz w:val="24"/>
                <w:szCs w:val="24"/>
              </w:rPr>
              <w:t xml:space="preserve">им. М.М. Володарского, на участке от ул. </w:t>
            </w:r>
            <w:proofErr w:type="gramStart"/>
            <w:r w:rsidRPr="00B431EF">
              <w:rPr>
                <w:sz w:val="24"/>
                <w:szCs w:val="24"/>
              </w:rPr>
              <w:t>Советской</w:t>
            </w:r>
            <w:proofErr w:type="gramEnd"/>
            <w:r w:rsidRPr="00B431EF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</w:t>
            </w:r>
            <w:r w:rsidRPr="00B431EF">
              <w:rPr>
                <w:sz w:val="24"/>
                <w:szCs w:val="24"/>
              </w:rPr>
              <w:t>ул. Красногвардейской</w:t>
            </w:r>
          </w:p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19,4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B431EF" w:rsidRDefault="00B431EF" w:rsidP="00923653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63.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ул. им. С. Разина, на участке от ул. </w:t>
            </w:r>
            <w:proofErr w:type="gramStart"/>
            <w:r w:rsidRPr="00B431EF">
              <w:rPr>
                <w:sz w:val="24"/>
                <w:szCs w:val="24"/>
              </w:rPr>
              <w:t>Октябрьской</w:t>
            </w:r>
            <w:proofErr w:type="gramEnd"/>
            <w:r w:rsidRPr="00B431EF">
              <w:rPr>
                <w:sz w:val="24"/>
                <w:szCs w:val="24"/>
              </w:rPr>
              <w:t xml:space="preserve"> до ул. Красногвардейской 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5,1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B431EF" w:rsidRDefault="00B431EF" w:rsidP="00923653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64.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ул. Фабричная, на участке от ул. им. П.Ф.</w:t>
            </w:r>
            <w:r w:rsidR="007C676C">
              <w:rPr>
                <w:sz w:val="24"/>
                <w:szCs w:val="24"/>
              </w:rPr>
              <w:t xml:space="preserve"> </w:t>
            </w:r>
            <w:proofErr w:type="spellStart"/>
            <w:r w:rsidRPr="00B431EF">
              <w:rPr>
                <w:sz w:val="24"/>
                <w:szCs w:val="24"/>
              </w:rPr>
              <w:t>Крахмалева</w:t>
            </w:r>
            <w:proofErr w:type="spellEnd"/>
            <w:r w:rsidRPr="00B431EF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    </w:t>
            </w:r>
            <w:r w:rsidRPr="00B431EF">
              <w:rPr>
                <w:sz w:val="24"/>
                <w:szCs w:val="24"/>
              </w:rPr>
              <w:t>ул.</w:t>
            </w:r>
            <w:r w:rsidR="007C676C">
              <w:rPr>
                <w:sz w:val="24"/>
                <w:szCs w:val="24"/>
              </w:rPr>
              <w:t xml:space="preserve"> </w:t>
            </w:r>
            <w:r w:rsidRPr="00B431EF">
              <w:rPr>
                <w:sz w:val="24"/>
                <w:szCs w:val="24"/>
              </w:rPr>
              <w:t>им. И.В.</w:t>
            </w:r>
            <w:r w:rsidR="007C676C">
              <w:rPr>
                <w:sz w:val="24"/>
                <w:szCs w:val="24"/>
              </w:rPr>
              <w:t xml:space="preserve"> </w:t>
            </w:r>
            <w:proofErr w:type="spellStart"/>
            <w:r w:rsidRPr="00B431EF">
              <w:rPr>
                <w:sz w:val="24"/>
                <w:szCs w:val="24"/>
              </w:rPr>
              <w:t>Качинского</w:t>
            </w:r>
            <w:proofErr w:type="spellEnd"/>
            <w:r w:rsidRPr="00B431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12,3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B431EF" w:rsidRDefault="00B431EF" w:rsidP="00923653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65.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ул. им. И.В. </w:t>
            </w:r>
            <w:proofErr w:type="spellStart"/>
            <w:r w:rsidRPr="00B431EF">
              <w:rPr>
                <w:sz w:val="24"/>
                <w:szCs w:val="24"/>
              </w:rPr>
              <w:t>Качинского</w:t>
            </w:r>
            <w:proofErr w:type="spellEnd"/>
            <w:r w:rsidRPr="00B431EF">
              <w:rPr>
                <w:sz w:val="24"/>
                <w:szCs w:val="24"/>
              </w:rPr>
              <w:t xml:space="preserve">, на участке от ул. Фабричной до </w:t>
            </w:r>
            <w:r w:rsidR="00FB4B51">
              <w:rPr>
                <w:sz w:val="24"/>
                <w:szCs w:val="24"/>
              </w:rPr>
              <w:t xml:space="preserve">                     </w:t>
            </w:r>
            <w:r w:rsidRPr="00B431EF">
              <w:rPr>
                <w:sz w:val="24"/>
                <w:szCs w:val="24"/>
              </w:rPr>
              <w:t xml:space="preserve">ул. Подгорной 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10,2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Pr="00B431EF" w:rsidRDefault="00B431EF" w:rsidP="00E1790D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66.</w:t>
            </w: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ул. им. В.И. Ленина, на участке от ул. им. С.И. Денисова до въезда в ГБУЗ Областная больница г. Троицк 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1,15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Pr="00B431EF" w:rsidRDefault="00B431EF" w:rsidP="000D68BD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67.</w:t>
            </w:r>
          </w:p>
          <w:p w:rsidR="00B431EF" w:rsidRPr="00B431EF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ул. им. П.Ф. </w:t>
            </w:r>
            <w:proofErr w:type="spellStart"/>
            <w:r w:rsidRPr="00B431EF">
              <w:rPr>
                <w:sz w:val="24"/>
                <w:szCs w:val="24"/>
              </w:rPr>
              <w:t>Крахмалева</w:t>
            </w:r>
            <w:proofErr w:type="spellEnd"/>
            <w:r w:rsidRPr="00B431EF">
              <w:rPr>
                <w:sz w:val="24"/>
                <w:szCs w:val="24"/>
              </w:rPr>
              <w:t xml:space="preserve">, на участке от ул. </w:t>
            </w:r>
            <w:proofErr w:type="gramStart"/>
            <w:r w:rsidRPr="00B431EF">
              <w:rPr>
                <w:sz w:val="24"/>
                <w:szCs w:val="24"/>
              </w:rPr>
              <w:t>Шоссейная</w:t>
            </w:r>
            <w:proofErr w:type="gramEnd"/>
            <w:r w:rsidRPr="00B431EF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  </w:t>
            </w:r>
            <w:r w:rsidRPr="00B431EF">
              <w:rPr>
                <w:sz w:val="24"/>
                <w:szCs w:val="24"/>
              </w:rPr>
              <w:t>ул. им. Л.С. Сосновского</w:t>
            </w:r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17,3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Pr="00B431EF" w:rsidRDefault="00B431EF" w:rsidP="000D68BD">
            <w:pPr>
              <w:jc w:val="center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68.</w:t>
            </w:r>
          </w:p>
          <w:p w:rsidR="00B431EF" w:rsidRPr="00B431EF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Текущий ремонт автомобильных дорог:</w:t>
            </w:r>
          </w:p>
          <w:p w:rsidR="00B431EF" w:rsidRPr="00B431EF" w:rsidRDefault="00B431E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 xml:space="preserve">ул. С.И. </w:t>
            </w:r>
            <w:proofErr w:type="spellStart"/>
            <w:r w:rsidRPr="00B431EF">
              <w:rPr>
                <w:sz w:val="24"/>
                <w:szCs w:val="24"/>
              </w:rPr>
              <w:t>Ловчикова</w:t>
            </w:r>
            <w:proofErr w:type="spellEnd"/>
            <w:r w:rsidRPr="00B431EF">
              <w:rPr>
                <w:sz w:val="24"/>
                <w:szCs w:val="24"/>
              </w:rPr>
              <w:t xml:space="preserve">, на участке от ул. 30 лет ВЛКСМ до </w:t>
            </w:r>
            <w:r w:rsidR="00FB4B51">
              <w:rPr>
                <w:sz w:val="24"/>
                <w:szCs w:val="24"/>
              </w:rPr>
              <w:t xml:space="preserve">                       </w:t>
            </w:r>
            <w:r w:rsidRPr="00B431EF">
              <w:rPr>
                <w:sz w:val="24"/>
                <w:szCs w:val="24"/>
              </w:rPr>
              <w:t xml:space="preserve">ул. </w:t>
            </w:r>
            <w:proofErr w:type="gramStart"/>
            <w:r w:rsidRPr="00B431EF">
              <w:rPr>
                <w:sz w:val="24"/>
                <w:szCs w:val="24"/>
              </w:rPr>
              <w:t>Красноармейская</w:t>
            </w:r>
            <w:proofErr w:type="gramEnd"/>
          </w:p>
        </w:tc>
        <w:tc>
          <w:tcPr>
            <w:tcW w:w="2410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2023 - 2025 гг.</w:t>
            </w:r>
          </w:p>
        </w:tc>
        <w:tc>
          <w:tcPr>
            <w:tcW w:w="2268" w:type="dxa"/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8,7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B431EF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431EF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Default="00B431EF" w:rsidP="000D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69.</w:t>
            </w:r>
          </w:p>
          <w:p w:rsidR="00B431EF" w:rsidRPr="0050604E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>Ремонт автомобильных дорог: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Советская (от ул. им. Н.Ф. Плевако до проспекта </w:t>
            </w:r>
            <w:r w:rsidR="00FB4B51">
              <w:rPr>
                <w:sz w:val="24"/>
                <w:szCs w:val="24"/>
              </w:rPr>
              <w:t xml:space="preserve">                      </w:t>
            </w:r>
            <w:r w:rsidRPr="000D68BD">
              <w:rPr>
                <w:sz w:val="24"/>
                <w:szCs w:val="24"/>
              </w:rPr>
              <w:t>им. И.И. Неплюева;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им. П.Г. Ильина (на участке от ул. </w:t>
            </w:r>
            <w:proofErr w:type="gramStart"/>
            <w:r w:rsidRPr="000D68BD">
              <w:rPr>
                <w:sz w:val="24"/>
                <w:szCs w:val="24"/>
              </w:rPr>
              <w:t>Советской</w:t>
            </w:r>
            <w:proofErr w:type="gramEnd"/>
            <w:r w:rsidRPr="000D68BD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        </w:t>
            </w:r>
            <w:r w:rsidRPr="000D68BD">
              <w:rPr>
                <w:sz w:val="24"/>
                <w:szCs w:val="24"/>
              </w:rPr>
              <w:t>ул. Октябрьской);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 по  ул. им. И.Д. </w:t>
            </w:r>
            <w:proofErr w:type="spellStart"/>
            <w:r w:rsidRPr="000D68BD">
              <w:rPr>
                <w:sz w:val="24"/>
                <w:szCs w:val="24"/>
              </w:rPr>
              <w:t>Селивановской</w:t>
            </w:r>
            <w:proofErr w:type="spellEnd"/>
            <w:r w:rsidRPr="000D68BD">
              <w:rPr>
                <w:sz w:val="24"/>
                <w:szCs w:val="24"/>
              </w:rPr>
              <w:t xml:space="preserve"> (на участке от ул. </w:t>
            </w:r>
            <w:proofErr w:type="gramStart"/>
            <w:r w:rsidRPr="000D68BD">
              <w:rPr>
                <w:sz w:val="24"/>
                <w:szCs w:val="24"/>
              </w:rPr>
              <w:t>Советской</w:t>
            </w:r>
            <w:proofErr w:type="gramEnd"/>
            <w:r w:rsidRPr="000D68BD">
              <w:rPr>
                <w:sz w:val="24"/>
                <w:szCs w:val="24"/>
              </w:rPr>
              <w:t xml:space="preserve"> до ул. Октябрьской);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А.Н. Иванова (на участке от ул. им. В.И. Ленина до </w:t>
            </w:r>
            <w:r w:rsidR="00FB4B51">
              <w:rPr>
                <w:sz w:val="24"/>
                <w:szCs w:val="24"/>
              </w:rPr>
              <w:t xml:space="preserve">                 </w:t>
            </w:r>
            <w:r w:rsidRPr="000D68BD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0D68BD">
              <w:rPr>
                <w:sz w:val="24"/>
                <w:szCs w:val="24"/>
              </w:rPr>
              <w:t>Октябрьской</w:t>
            </w:r>
            <w:proofErr w:type="gramEnd"/>
            <w:r w:rsidRPr="000D68BD">
              <w:rPr>
                <w:sz w:val="24"/>
                <w:szCs w:val="24"/>
              </w:rPr>
              <w:t>);</w:t>
            </w:r>
          </w:p>
          <w:p w:rsidR="00B431EF" w:rsidRPr="000D68BD" w:rsidRDefault="007C676C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ул. им. Я.Д. </w:t>
            </w:r>
            <w:proofErr w:type="spellStart"/>
            <w:r w:rsidR="00B431EF" w:rsidRPr="000D68BD">
              <w:rPr>
                <w:sz w:val="24"/>
                <w:szCs w:val="24"/>
              </w:rPr>
              <w:t>Насонкина</w:t>
            </w:r>
            <w:proofErr w:type="spellEnd"/>
            <w:r w:rsidR="00B431EF" w:rsidRPr="000D68BD">
              <w:rPr>
                <w:sz w:val="24"/>
                <w:szCs w:val="24"/>
              </w:rPr>
              <w:t xml:space="preserve"> (на участке от</w:t>
            </w:r>
            <w:r w:rsidR="00FB4B51">
              <w:rPr>
                <w:sz w:val="24"/>
                <w:szCs w:val="24"/>
              </w:rPr>
              <w:t xml:space="preserve">                                              </w:t>
            </w:r>
            <w:r w:rsidR="00B431EF" w:rsidRPr="000D68BD">
              <w:rPr>
                <w:sz w:val="24"/>
                <w:szCs w:val="24"/>
              </w:rPr>
              <w:t xml:space="preserve"> ул. им. М.Ю. Лермонтова до ул. им. Н.В. Гоголя);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>- по проспекту Строителей;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0D68BD">
              <w:rPr>
                <w:sz w:val="24"/>
                <w:szCs w:val="24"/>
              </w:rPr>
              <w:t xml:space="preserve">- по  ул. им. М.В. Фрунзе (на участке от ул. им. </w:t>
            </w:r>
            <w:proofErr w:type="spellStart"/>
            <w:r w:rsidRPr="000D68BD">
              <w:rPr>
                <w:sz w:val="24"/>
                <w:szCs w:val="24"/>
              </w:rPr>
              <w:t>Бр</w:t>
            </w:r>
            <w:proofErr w:type="spellEnd"/>
            <w:r w:rsidRPr="000D68BD">
              <w:rPr>
                <w:sz w:val="24"/>
                <w:szCs w:val="24"/>
              </w:rPr>
              <w:t>.</w:t>
            </w:r>
            <w:proofErr w:type="gramEnd"/>
            <w:r w:rsidR="007C676C">
              <w:rPr>
                <w:sz w:val="24"/>
                <w:szCs w:val="24"/>
              </w:rPr>
              <w:t xml:space="preserve"> </w:t>
            </w:r>
            <w:proofErr w:type="gramStart"/>
            <w:r w:rsidRPr="000D68BD">
              <w:rPr>
                <w:sz w:val="24"/>
                <w:szCs w:val="24"/>
              </w:rPr>
              <w:t xml:space="preserve">Малышевых до ул. им. И.Д. </w:t>
            </w:r>
            <w:proofErr w:type="spellStart"/>
            <w:r w:rsidRPr="000D68BD">
              <w:rPr>
                <w:sz w:val="24"/>
                <w:szCs w:val="24"/>
              </w:rPr>
              <w:t>Селивановской</w:t>
            </w:r>
            <w:proofErr w:type="spellEnd"/>
            <w:r w:rsidRPr="000D68BD">
              <w:rPr>
                <w:sz w:val="24"/>
                <w:szCs w:val="24"/>
              </w:rPr>
              <w:t>);</w:t>
            </w:r>
            <w:proofErr w:type="gramEnd"/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</w:t>
            </w:r>
            <w:proofErr w:type="gramStart"/>
            <w:r w:rsidRPr="000D68BD">
              <w:rPr>
                <w:sz w:val="24"/>
                <w:szCs w:val="24"/>
              </w:rPr>
              <w:t>Путевая</w:t>
            </w:r>
            <w:proofErr w:type="gramEnd"/>
            <w:r w:rsidRPr="000D68BD">
              <w:rPr>
                <w:sz w:val="24"/>
                <w:szCs w:val="24"/>
              </w:rPr>
              <w:t xml:space="preserve"> (на участке от ул. Гоголя до ул. Гайдара);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</w:t>
            </w:r>
            <w:proofErr w:type="gramStart"/>
            <w:r w:rsidRPr="000D68BD">
              <w:rPr>
                <w:sz w:val="24"/>
                <w:szCs w:val="24"/>
              </w:rPr>
              <w:t>Пионерской</w:t>
            </w:r>
            <w:proofErr w:type="gramEnd"/>
            <w:r w:rsidRPr="000D68BD">
              <w:rPr>
                <w:sz w:val="24"/>
                <w:szCs w:val="24"/>
              </w:rPr>
              <w:t xml:space="preserve"> (на участке от ул. Советской до ул. Красногвардейской);</w:t>
            </w:r>
          </w:p>
          <w:p w:rsidR="00B431EF" w:rsidRPr="000D68BD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Красногвардейской (на участке от ул. Пионерской до </w:t>
            </w:r>
            <w:r w:rsidR="00FB4B51">
              <w:rPr>
                <w:sz w:val="24"/>
                <w:szCs w:val="24"/>
              </w:rPr>
              <w:t xml:space="preserve">         </w:t>
            </w:r>
            <w:r w:rsidRPr="000D68BD">
              <w:rPr>
                <w:sz w:val="24"/>
                <w:szCs w:val="24"/>
              </w:rPr>
              <w:t xml:space="preserve">ул. </w:t>
            </w:r>
            <w:proofErr w:type="spellStart"/>
            <w:r w:rsidRPr="000D68BD">
              <w:rPr>
                <w:sz w:val="24"/>
                <w:szCs w:val="24"/>
              </w:rPr>
              <w:t>Красноармеской</w:t>
            </w:r>
            <w:proofErr w:type="spellEnd"/>
            <w:r w:rsidRPr="000D68BD">
              <w:rPr>
                <w:sz w:val="24"/>
                <w:szCs w:val="24"/>
              </w:rPr>
              <w:t xml:space="preserve">, на участке ул. 30 лет ВЛКСМ до </w:t>
            </w:r>
            <w:r w:rsidR="00FB4B51">
              <w:rPr>
                <w:sz w:val="24"/>
                <w:szCs w:val="24"/>
              </w:rPr>
              <w:t xml:space="preserve">                    </w:t>
            </w:r>
            <w:r w:rsidRPr="000D68BD">
              <w:rPr>
                <w:sz w:val="24"/>
                <w:szCs w:val="24"/>
              </w:rPr>
              <w:t>ул. им.</w:t>
            </w:r>
            <w:r w:rsidR="007C676C">
              <w:rPr>
                <w:sz w:val="24"/>
                <w:szCs w:val="24"/>
              </w:rPr>
              <w:t xml:space="preserve"> </w:t>
            </w:r>
            <w:r w:rsidRPr="000D68BD">
              <w:rPr>
                <w:sz w:val="24"/>
                <w:szCs w:val="24"/>
              </w:rPr>
              <w:t>А.М. Климова;</w:t>
            </w:r>
          </w:p>
          <w:p w:rsidR="00B431EF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- по  ул. им. А.Е. Карташова (на участке от ул. </w:t>
            </w:r>
            <w:proofErr w:type="gramStart"/>
            <w:r w:rsidRPr="000D68BD">
              <w:rPr>
                <w:sz w:val="24"/>
                <w:szCs w:val="24"/>
              </w:rPr>
              <w:t>Советской</w:t>
            </w:r>
            <w:proofErr w:type="gramEnd"/>
            <w:r w:rsidRPr="000D68BD">
              <w:rPr>
                <w:sz w:val="24"/>
                <w:szCs w:val="24"/>
              </w:rPr>
              <w:t xml:space="preserve"> до </w:t>
            </w:r>
            <w:r w:rsidR="00FB4B51">
              <w:rPr>
                <w:sz w:val="24"/>
                <w:szCs w:val="24"/>
              </w:rPr>
              <w:t xml:space="preserve">                 </w:t>
            </w:r>
            <w:r w:rsidRPr="000D68BD">
              <w:rPr>
                <w:sz w:val="24"/>
                <w:szCs w:val="24"/>
              </w:rPr>
              <w:t>ул. Октябрьской)</w:t>
            </w:r>
          </w:p>
          <w:p w:rsidR="00B431EF" w:rsidRPr="00E119EE" w:rsidRDefault="00B431E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E119E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 xml:space="preserve">30 </w:t>
            </w:r>
            <w:r w:rsidRPr="00E119EE">
              <w:rPr>
                <w:sz w:val="24"/>
                <w:szCs w:val="24"/>
              </w:rPr>
              <w:t>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Default="00B431EF" w:rsidP="000D68BD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>0.</w:t>
            </w:r>
          </w:p>
          <w:p w:rsidR="00B431EF" w:rsidRPr="0050604E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D20910" w:rsidRDefault="00B431EF" w:rsidP="00DB4D49">
            <w:pPr>
              <w:tabs>
                <w:tab w:val="center" w:pos="32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D68BD">
              <w:rPr>
                <w:sz w:val="24"/>
                <w:szCs w:val="24"/>
              </w:rPr>
              <w:t xml:space="preserve">Реконструкция  </w:t>
            </w:r>
            <w:proofErr w:type="spellStart"/>
            <w:r w:rsidRPr="000D68BD">
              <w:rPr>
                <w:sz w:val="24"/>
                <w:szCs w:val="24"/>
              </w:rPr>
              <w:t>авмобильной</w:t>
            </w:r>
            <w:proofErr w:type="spellEnd"/>
            <w:r w:rsidRPr="000D68BD">
              <w:rPr>
                <w:sz w:val="24"/>
                <w:szCs w:val="24"/>
              </w:rPr>
              <w:t xml:space="preserve"> дороги по ул. Октябрьская на участке от ул. </w:t>
            </w:r>
            <w:r>
              <w:rPr>
                <w:sz w:val="24"/>
                <w:szCs w:val="24"/>
              </w:rPr>
              <w:t>Неплюева</w:t>
            </w:r>
            <w:r w:rsidRPr="000D68BD">
              <w:rPr>
                <w:sz w:val="24"/>
                <w:szCs w:val="24"/>
              </w:rPr>
              <w:t xml:space="preserve"> до ул. Сибирской, в г. Троицке Челябинской области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5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Default="00B431EF" w:rsidP="000D68BD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1.</w:t>
            </w:r>
          </w:p>
          <w:p w:rsidR="00B431EF" w:rsidRPr="0050604E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0D68BD" w:rsidRDefault="00B431EF" w:rsidP="00DB4D49">
            <w:pPr>
              <w:tabs>
                <w:tab w:val="center" w:pos="32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Реконструкция п</w:t>
            </w:r>
            <w:r w:rsidRPr="000D68BD">
              <w:rPr>
                <w:sz w:val="24"/>
                <w:szCs w:val="24"/>
              </w:rPr>
              <w:t>утепровод</w:t>
            </w:r>
            <w:r>
              <w:rPr>
                <w:sz w:val="24"/>
                <w:szCs w:val="24"/>
              </w:rPr>
              <w:t xml:space="preserve">а </w:t>
            </w:r>
            <w:r w:rsidRPr="000D68BD">
              <w:rPr>
                <w:sz w:val="24"/>
                <w:szCs w:val="24"/>
              </w:rPr>
              <w:t xml:space="preserve"> через железнодорожные пути на автодороге «Город – поселок ГРЭС»</w:t>
            </w:r>
            <w:r w:rsidRPr="000D68BD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 xml:space="preserve"> - 20</w:t>
            </w:r>
            <w:r>
              <w:rPr>
                <w:sz w:val="24"/>
                <w:szCs w:val="24"/>
              </w:rPr>
              <w:t>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Default="00B431EF" w:rsidP="000D68BD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2.</w:t>
            </w:r>
          </w:p>
          <w:p w:rsidR="00B431EF" w:rsidRPr="0050604E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E119EE" w:rsidRDefault="00B431EF" w:rsidP="00DB4D49">
            <w:pPr>
              <w:tabs>
                <w:tab w:val="center" w:pos="3223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и строительство тротуаров</w:t>
            </w:r>
            <w:r w:rsidRPr="00E119EE">
              <w:rPr>
                <w:sz w:val="24"/>
                <w:szCs w:val="24"/>
              </w:rPr>
              <w:tab/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2020 - 2035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179,2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  <w:hideMark/>
          </w:tcPr>
          <w:p w:rsidR="00B431EF" w:rsidRDefault="00B431EF" w:rsidP="000D68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</w:t>
            </w:r>
          </w:p>
          <w:p w:rsidR="00B431EF" w:rsidRPr="0050604E" w:rsidRDefault="00B431EF" w:rsidP="000D68BD">
            <w:pPr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B431EF" w:rsidRPr="00E119EE" w:rsidRDefault="00B431EF" w:rsidP="00DB4D49">
            <w:pPr>
              <w:tabs>
                <w:tab w:val="center" w:pos="322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Продолжение строительства</w:t>
            </w:r>
            <w:r w:rsidRPr="00E119EE">
              <w:rPr>
                <w:sz w:val="24"/>
                <w:szCs w:val="24"/>
              </w:rPr>
              <w:t xml:space="preserve"> автомобильных дорог в индивидуальном жилом секторе</w:t>
            </w:r>
          </w:p>
        </w:tc>
        <w:tc>
          <w:tcPr>
            <w:tcW w:w="2410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 – 2035 гг.</w:t>
            </w:r>
          </w:p>
        </w:tc>
        <w:tc>
          <w:tcPr>
            <w:tcW w:w="2268" w:type="dxa"/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B431E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gridSpan w:val="2"/>
            <w:tcBorders>
              <w:left w:val="single" w:sz="4" w:space="0" w:color="auto"/>
            </w:tcBorders>
            <w:hideMark/>
          </w:tcPr>
          <w:p w:rsidR="00B431EF" w:rsidRPr="00E119EE" w:rsidRDefault="00B431EF" w:rsidP="00E119EE">
            <w:pPr>
              <w:tabs>
                <w:tab w:val="center" w:pos="3223"/>
              </w:tabs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Благоустройство общественных и дворовых территорий</w:t>
            </w:r>
          </w:p>
        </w:tc>
        <w:tc>
          <w:tcPr>
            <w:tcW w:w="2410" w:type="dxa"/>
          </w:tcPr>
          <w:p w:rsidR="00B431EF" w:rsidRPr="00E119EE" w:rsidRDefault="00B431EF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431EF" w:rsidRPr="00E119EE" w:rsidRDefault="00B431EF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431EF" w:rsidRPr="00E119EE" w:rsidRDefault="00B431EF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431E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B431EF" w:rsidRPr="00E119EE" w:rsidRDefault="00CF1C4F" w:rsidP="00D73A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74.</w:t>
            </w:r>
          </w:p>
        </w:tc>
        <w:tc>
          <w:tcPr>
            <w:tcW w:w="7229" w:type="dxa"/>
            <w:hideMark/>
          </w:tcPr>
          <w:p w:rsidR="00B431EF" w:rsidRPr="00E119EE" w:rsidRDefault="00B431EF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Высадка деревьев</w:t>
            </w:r>
          </w:p>
        </w:tc>
        <w:tc>
          <w:tcPr>
            <w:tcW w:w="2410" w:type="dxa"/>
            <w:hideMark/>
          </w:tcPr>
          <w:p w:rsidR="00B431EF" w:rsidRPr="00E119EE" w:rsidRDefault="00B431EF" w:rsidP="00985F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0</w:t>
            </w:r>
            <w:r w:rsidRPr="00E119EE">
              <w:rPr>
                <w:sz w:val="24"/>
                <w:szCs w:val="24"/>
              </w:rPr>
              <w:t xml:space="preserve"> - 2035 гг.</w:t>
            </w:r>
          </w:p>
        </w:tc>
        <w:tc>
          <w:tcPr>
            <w:tcW w:w="2268" w:type="dxa"/>
            <w:hideMark/>
          </w:tcPr>
          <w:p w:rsidR="00B431EF" w:rsidRPr="00E119EE" w:rsidRDefault="00B431EF" w:rsidP="00B431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hideMark/>
          </w:tcPr>
          <w:p w:rsidR="00B431EF" w:rsidRPr="00E119EE" w:rsidRDefault="00B431EF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CF1C4F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CF1C4F" w:rsidRPr="00E119EE" w:rsidRDefault="00CF1C4F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75.</w:t>
            </w:r>
          </w:p>
        </w:tc>
        <w:tc>
          <w:tcPr>
            <w:tcW w:w="7229" w:type="dxa"/>
          </w:tcPr>
          <w:p w:rsidR="00CF1C4F" w:rsidRPr="006E5B91" w:rsidRDefault="00CF1C4F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5B91">
              <w:rPr>
                <w:sz w:val="24"/>
                <w:szCs w:val="24"/>
              </w:rPr>
              <w:t>Благоустройство центральной площади г. Троицка</w:t>
            </w:r>
          </w:p>
        </w:tc>
        <w:tc>
          <w:tcPr>
            <w:tcW w:w="2410" w:type="dxa"/>
          </w:tcPr>
          <w:p w:rsidR="00CF1C4F" w:rsidRPr="00E119EE" w:rsidRDefault="00CF1C4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>-2022</w:t>
            </w:r>
            <w:r w:rsidRPr="00E119E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</w:tcPr>
          <w:p w:rsidR="00CF1C4F" w:rsidRPr="00E119EE" w:rsidRDefault="00CF1C4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113,0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1C4F" w:rsidRPr="00E119EE" w:rsidRDefault="00CF1C4F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CF1C4F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CF1C4F" w:rsidRPr="00E119EE" w:rsidRDefault="00CF1C4F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76.</w:t>
            </w:r>
          </w:p>
        </w:tc>
        <w:tc>
          <w:tcPr>
            <w:tcW w:w="7229" w:type="dxa"/>
          </w:tcPr>
          <w:p w:rsidR="00CF1C4F" w:rsidRPr="006E5B91" w:rsidRDefault="00CF1C4F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E5B91">
              <w:rPr>
                <w:sz w:val="24"/>
                <w:szCs w:val="24"/>
              </w:rPr>
              <w:t>Организация общественного пространства в п. Энергетиков</w:t>
            </w:r>
          </w:p>
        </w:tc>
        <w:tc>
          <w:tcPr>
            <w:tcW w:w="2410" w:type="dxa"/>
          </w:tcPr>
          <w:p w:rsidR="00CF1C4F" w:rsidRPr="00E119EE" w:rsidRDefault="00CF1C4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</w:t>
            </w:r>
            <w:r>
              <w:rPr>
                <w:sz w:val="24"/>
                <w:szCs w:val="24"/>
              </w:rPr>
              <w:t>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CF1C4F" w:rsidRPr="00E119EE" w:rsidRDefault="00CF1C4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1C4F" w:rsidRPr="00E119EE" w:rsidRDefault="00CF1C4F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77.</w:t>
            </w:r>
          </w:p>
        </w:tc>
        <w:tc>
          <w:tcPr>
            <w:tcW w:w="7229" w:type="dxa"/>
          </w:tcPr>
          <w:p w:rsidR="006E5B91" w:rsidRPr="006E5B91" w:rsidRDefault="006E5B9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5B91">
              <w:rPr>
                <w:sz w:val="24"/>
                <w:szCs w:val="24"/>
              </w:rPr>
              <w:t xml:space="preserve">Организация общественного пространства в п. </w:t>
            </w:r>
            <w:proofErr w:type="gramStart"/>
            <w:r w:rsidRPr="006E5B91">
              <w:rPr>
                <w:sz w:val="24"/>
                <w:szCs w:val="24"/>
              </w:rPr>
              <w:t>Станционный</w:t>
            </w:r>
            <w:proofErr w:type="gramEnd"/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2021-2023 гг.</w:t>
            </w:r>
          </w:p>
        </w:tc>
        <w:tc>
          <w:tcPr>
            <w:tcW w:w="2268" w:type="dxa"/>
          </w:tcPr>
          <w:p w:rsidR="006E5B91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27,0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</w:t>
            </w:r>
          </w:p>
        </w:tc>
        <w:tc>
          <w:tcPr>
            <w:tcW w:w="7229" w:type="dxa"/>
          </w:tcPr>
          <w:p w:rsidR="006E5B91" w:rsidRPr="006E5B91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6E5B91">
              <w:rPr>
                <w:sz w:val="24"/>
                <w:szCs w:val="24"/>
              </w:rPr>
              <w:t xml:space="preserve">Устройство набережной реки </w:t>
            </w:r>
            <w:proofErr w:type="spellStart"/>
            <w:r w:rsidRPr="006E5B91">
              <w:rPr>
                <w:sz w:val="24"/>
                <w:szCs w:val="24"/>
              </w:rPr>
              <w:t>Увелька</w:t>
            </w:r>
            <w:proofErr w:type="spellEnd"/>
            <w:r w:rsidRPr="006E5B91">
              <w:rPr>
                <w:sz w:val="24"/>
                <w:szCs w:val="24"/>
              </w:rPr>
              <w:t xml:space="preserve"> в районе храма А. Невского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– 2030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  <w:p w:rsidR="00FB4B51" w:rsidRPr="00E119EE" w:rsidRDefault="00FB4B5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36DB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79.</w:t>
            </w:r>
          </w:p>
        </w:tc>
        <w:tc>
          <w:tcPr>
            <w:tcW w:w="7229" w:type="dxa"/>
          </w:tcPr>
          <w:p w:rsidR="006E5B91" w:rsidRDefault="006E5B9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E5B91">
              <w:rPr>
                <w:sz w:val="24"/>
                <w:szCs w:val="24"/>
              </w:rPr>
              <w:t>Благоустройство дворовых территорий в г.</w:t>
            </w:r>
            <w:r w:rsidR="008E7A9E">
              <w:rPr>
                <w:sz w:val="24"/>
                <w:szCs w:val="24"/>
              </w:rPr>
              <w:t xml:space="preserve"> </w:t>
            </w:r>
            <w:r w:rsidRPr="006E5B91">
              <w:rPr>
                <w:sz w:val="24"/>
                <w:szCs w:val="24"/>
              </w:rPr>
              <w:t>Троицке Челябинской области (по ул.</w:t>
            </w:r>
            <w:r w:rsidR="008E7A9E">
              <w:rPr>
                <w:sz w:val="24"/>
                <w:szCs w:val="24"/>
              </w:rPr>
              <w:t xml:space="preserve"> </w:t>
            </w:r>
            <w:r w:rsidRPr="006E5B91">
              <w:rPr>
                <w:sz w:val="24"/>
                <w:szCs w:val="24"/>
              </w:rPr>
              <w:t>им. Ю.А. Гагарина  в районе домов № 34,36,38  и по ул.</w:t>
            </w:r>
            <w:r w:rsidR="008E7A9E">
              <w:rPr>
                <w:sz w:val="24"/>
                <w:szCs w:val="24"/>
              </w:rPr>
              <w:t xml:space="preserve"> </w:t>
            </w:r>
            <w:r w:rsidRPr="006E5B91">
              <w:rPr>
                <w:sz w:val="24"/>
                <w:szCs w:val="24"/>
              </w:rPr>
              <w:t>Путевая</w:t>
            </w:r>
            <w:r w:rsidR="008E7A9E">
              <w:rPr>
                <w:sz w:val="24"/>
                <w:szCs w:val="24"/>
              </w:rPr>
              <w:t xml:space="preserve"> </w:t>
            </w:r>
            <w:r w:rsidRPr="006E5B91">
              <w:rPr>
                <w:sz w:val="24"/>
                <w:szCs w:val="24"/>
              </w:rPr>
              <w:t>в районе № 18)</w:t>
            </w:r>
          </w:p>
          <w:p w:rsidR="00D20910" w:rsidRPr="006E5B91" w:rsidRDefault="00D20910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 xml:space="preserve"> – 2025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E5B91" w:rsidRPr="00E136DB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36DB">
              <w:rPr>
                <w:sz w:val="24"/>
                <w:szCs w:val="24"/>
              </w:rPr>
              <w:t>Благоустройство территории в п. Энергетиков, на территории ограниченной улицами: Монтажников, им. В.И. Медведева, проспектом Строителей и Энергетиков, район домов № 14,18,22 города Троицка Челябинской области</w:t>
            </w:r>
          </w:p>
        </w:tc>
        <w:tc>
          <w:tcPr>
            <w:tcW w:w="2410" w:type="dxa"/>
          </w:tcPr>
          <w:p w:rsidR="006E5B91" w:rsidRPr="00E136DB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36DB">
              <w:rPr>
                <w:sz w:val="24"/>
                <w:szCs w:val="24"/>
              </w:rPr>
              <w:t>2023 – 2025 гг.</w:t>
            </w:r>
          </w:p>
        </w:tc>
        <w:tc>
          <w:tcPr>
            <w:tcW w:w="2268" w:type="dxa"/>
          </w:tcPr>
          <w:p w:rsidR="006E5B91" w:rsidRPr="00E136DB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36DB">
              <w:rPr>
                <w:sz w:val="24"/>
                <w:szCs w:val="24"/>
              </w:rPr>
              <w:t>4,3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36DB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36DB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0673">
              <w:rPr>
                <w:sz w:val="24"/>
                <w:szCs w:val="24"/>
              </w:rPr>
              <w:t xml:space="preserve">Создание общественного пространства для отдыха жителей </w:t>
            </w:r>
            <w:r w:rsidR="00FB4B51">
              <w:rPr>
                <w:sz w:val="24"/>
                <w:szCs w:val="24"/>
              </w:rPr>
              <w:t xml:space="preserve">                     </w:t>
            </w:r>
            <w:r w:rsidRPr="000E0673">
              <w:rPr>
                <w:sz w:val="24"/>
                <w:szCs w:val="24"/>
              </w:rPr>
              <w:t xml:space="preserve">п. </w:t>
            </w:r>
            <w:proofErr w:type="spellStart"/>
            <w:r w:rsidRPr="000E0673">
              <w:rPr>
                <w:sz w:val="24"/>
                <w:szCs w:val="24"/>
              </w:rPr>
              <w:t>Гончарка</w:t>
            </w:r>
            <w:proofErr w:type="spellEnd"/>
            <w:r w:rsidRPr="000E0673">
              <w:rPr>
                <w:sz w:val="24"/>
                <w:szCs w:val="24"/>
              </w:rPr>
              <w:t xml:space="preserve">,  п. Мирный,  п. Золотая Сопка, п. Амур, </w:t>
            </w:r>
            <w:r w:rsidR="008E7A9E">
              <w:rPr>
                <w:sz w:val="24"/>
                <w:szCs w:val="24"/>
              </w:rPr>
              <w:t xml:space="preserve">                               </w:t>
            </w:r>
            <w:bookmarkStart w:id="0" w:name="_GoBack"/>
            <w:bookmarkEnd w:id="0"/>
            <w:r w:rsidRPr="000E0673">
              <w:rPr>
                <w:sz w:val="24"/>
                <w:szCs w:val="24"/>
              </w:rPr>
              <w:t>п.</w:t>
            </w:r>
            <w:r w:rsidR="008E7A9E">
              <w:rPr>
                <w:sz w:val="24"/>
                <w:szCs w:val="24"/>
              </w:rPr>
              <w:t xml:space="preserve"> </w:t>
            </w:r>
            <w:proofErr w:type="spellStart"/>
            <w:r w:rsidRPr="000E0673">
              <w:rPr>
                <w:sz w:val="24"/>
                <w:szCs w:val="24"/>
              </w:rPr>
              <w:t>Жиркомбинат</w:t>
            </w:r>
            <w:proofErr w:type="spellEnd"/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– 2025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Благоустройство зоны отдыха с пляжем и набережной в  микрорайоне №5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2023 - 2025 г</w:t>
            </w:r>
            <w:r w:rsidRPr="00E119EE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Pr="0041274A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0673">
              <w:rPr>
                <w:sz w:val="24"/>
                <w:szCs w:val="24"/>
              </w:rPr>
              <w:t xml:space="preserve">Устройство  экологической тропы  вдоль рек  </w:t>
            </w:r>
            <w:proofErr w:type="spellStart"/>
            <w:r w:rsidRPr="000E0673">
              <w:rPr>
                <w:sz w:val="24"/>
                <w:szCs w:val="24"/>
              </w:rPr>
              <w:t>Увелька</w:t>
            </w:r>
            <w:proofErr w:type="spellEnd"/>
            <w:r w:rsidRPr="000E0673">
              <w:rPr>
                <w:sz w:val="24"/>
                <w:szCs w:val="24"/>
              </w:rPr>
              <w:t xml:space="preserve"> - </w:t>
            </w:r>
            <w:proofErr w:type="spellStart"/>
            <w:r w:rsidRPr="000E0673">
              <w:rPr>
                <w:sz w:val="24"/>
                <w:szCs w:val="24"/>
              </w:rPr>
              <w:t>Уй</w:t>
            </w:r>
            <w:proofErr w:type="spellEnd"/>
            <w:r w:rsidRPr="000E0673">
              <w:rPr>
                <w:sz w:val="24"/>
                <w:szCs w:val="24"/>
              </w:rPr>
              <w:t xml:space="preserve"> (от </w:t>
            </w:r>
            <w:proofErr w:type="spellStart"/>
            <w:r w:rsidRPr="000E0673">
              <w:rPr>
                <w:sz w:val="24"/>
                <w:szCs w:val="24"/>
              </w:rPr>
              <w:t>экопарка</w:t>
            </w:r>
            <w:proofErr w:type="spellEnd"/>
            <w:r w:rsidRPr="000E0673">
              <w:rPr>
                <w:sz w:val="24"/>
                <w:szCs w:val="24"/>
              </w:rPr>
              <w:t xml:space="preserve">  «Троицкая крепость» до ул. </w:t>
            </w:r>
            <w:proofErr w:type="spellStart"/>
            <w:r w:rsidRPr="000E0673">
              <w:rPr>
                <w:sz w:val="24"/>
                <w:szCs w:val="24"/>
              </w:rPr>
              <w:t>Циалковского</w:t>
            </w:r>
            <w:proofErr w:type="spellEnd"/>
            <w:r w:rsidRPr="000E0673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E119EE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36DB" w:rsidRDefault="006E5B91" w:rsidP="00DB4D49">
            <w:pPr>
              <w:jc w:val="center"/>
              <w:rPr>
                <w:sz w:val="24"/>
                <w:szCs w:val="24"/>
              </w:rPr>
            </w:pPr>
            <w:r w:rsidRPr="00E136D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  <w:r w:rsidRPr="00E136DB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 xml:space="preserve">Организация общественного пространства в п. </w:t>
            </w:r>
            <w:proofErr w:type="spellStart"/>
            <w:r w:rsidRPr="00E119EE">
              <w:rPr>
                <w:sz w:val="24"/>
                <w:szCs w:val="24"/>
              </w:rPr>
              <w:t>Жиркомбинат</w:t>
            </w:r>
            <w:proofErr w:type="spellEnd"/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E119EE">
              <w:rPr>
                <w:sz w:val="24"/>
                <w:szCs w:val="24"/>
              </w:rPr>
              <w:t xml:space="preserve"> – 20</w:t>
            </w:r>
            <w:r>
              <w:rPr>
                <w:sz w:val="24"/>
                <w:szCs w:val="24"/>
              </w:rPr>
              <w:t>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12,75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E0673">
              <w:rPr>
                <w:sz w:val="24"/>
                <w:szCs w:val="24"/>
              </w:rPr>
              <w:t>Создание общественного  пространства   для отдыха жителей в районе малоэтажной застройки  5 микрорайона (</w:t>
            </w:r>
            <w:proofErr w:type="spellStart"/>
            <w:r w:rsidRPr="000E0673">
              <w:rPr>
                <w:sz w:val="24"/>
                <w:szCs w:val="24"/>
              </w:rPr>
              <w:t>экопарк</w:t>
            </w:r>
            <w:proofErr w:type="spellEnd"/>
            <w:r w:rsidRPr="000E0673">
              <w:rPr>
                <w:sz w:val="24"/>
                <w:szCs w:val="24"/>
              </w:rPr>
              <w:t xml:space="preserve">  «Троицкая крепость»)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– 2025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DB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  <w:proofErr w:type="spellStart"/>
            <w:r>
              <w:rPr>
                <w:sz w:val="24"/>
                <w:szCs w:val="24"/>
              </w:rPr>
              <w:t>блавгоустройства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119EE">
              <w:rPr>
                <w:sz w:val="24"/>
                <w:szCs w:val="24"/>
              </w:rPr>
              <w:t xml:space="preserve"> общественных пространств в отдаленных районах города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2026 – 2035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100,0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EB6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5B91" w:rsidRPr="00E119EE" w:rsidRDefault="006E5B91" w:rsidP="006E5B91">
            <w:r>
              <w:t>Жилищное строительство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36DB" w:rsidRDefault="006E5B91" w:rsidP="00DB4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</w:t>
            </w:r>
          </w:p>
        </w:tc>
        <w:tc>
          <w:tcPr>
            <w:tcW w:w="7229" w:type="dxa"/>
          </w:tcPr>
          <w:p w:rsidR="006E5B91" w:rsidRPr="00E119EE" w:rsidRDefault="006E5B91" w:rsidP="00DB4D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bCs/>
                <w:sz w:val="24"/>
                <w:szCs w:val="24"/>
              </w:rPr>
              <w:t>Строительство многоквартирных жилых домов</w:t>
            </w:r>
          </w:p>
        </w:tc>
        <w:tc>
          <w:tcPr>
            <w:tcW w:w="2410" w:type="dxa"/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E119EE">
              <w:rPr>
                <w:sz w:val="24"/>
                <w:szCs w:val="24"/>
              </w:rPr>
              <w:t xml:space="preserve"> - 2035 гг.</w:t>
            </w:r>
          </w:p>
        </w:tc>
        <w:tc>
          <w:tcPr>
            <w:tcW w:w="2268" w:type="dxa"/>
          </w:tcPr>
          <w:p w:rsidR="006E5B91" w:rsidRPr="00E119EE" w:rsidRDefault="006E5B91" w:rsidP="00DB4D49">
            <w:pPr>
              <w:tabs>
                <w:tab w:val="left" w:pos="645"/>
                <w:tab w:val="center" w:pos="1182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ab/>
            </w:r>
            <w:r w:rsidRPr="00E119EE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550,0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DB4D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B91" w:rsidRPr="00E119EE" w:rsidRDefault="006E5B91" w:rsidP="00E119EE">
            <w:pPr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Рекультивация свалки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E1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87.</w:t>
            </w:r>
          </w:p>
        </w:tc>
        <w:tc>
          <w:tcPr>
            <w:tcW w:w="7229" w:type="dxa"/>
            <w:hideMark/>
          </w:tcPr>
          <w:p w:rsidR="006E5B91" w:rsidRPr="00E119EE" w:rsidRDefault="006E5B91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Рекультивация территории, занятой санкционированной свалкой, расположенной по адресу: Челябинская область, г. Троицк, в районе Южного промышленного узла</w:t>
            </w:r>
          </w:p>
        </w:tc>
        <w:tc>
          <w:tcPr>
            <w:tcW w:w="2410" w:type="dxa"/>
          </w:tcPr>
          <w:p w:rsidR="006E5B91" w:rsidRPr="00E119EE" w:rsidRDefault="006E5B91" w:rsidP="00CF1C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</w:t>
            </w:r>
            <w:r>
              <w:rPr>
                <w:sz w:val="24"/>
                <w:szCs w:val="24"/>
              </w:rPr>
              <w:t>35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Pr="00E119EE" w:rsidRDefault="006E5B91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B91" w:rsidRPr="00E119EE" w:rsidRDefault="006E5B91" w:rsidP="00E119EE">
            <w:pPr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Обращение с ТКО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E1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</w:t>
            </w:r>
          </w:p>
        </w:tc>
        <w:tc>
          <w:tcPr>
            <w:tcW w:w="7229" w:type="dxa"/>
            <w:hideMark/>
          </w:tcPr>
          <w:p w:rsidR="006E5B91" w:rsidRPr="00E119EE" w:rsidRDefault="006E5B91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Организация площадок для сбора ТКО в частном секторе</w:t>
            </w:r>
          </w:p>
        </w:tc>
        <w:tc>
          <w:tcPr>
            <w:tcW w:w="2410" w:type="dxa"/>
          </w:tcPr>
          <w:p w:rsidR="006E5B91" w:rsidRPr="00E119EE" w:rsidRDefault="006E5B91" w:rsidP="009315D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</w:t>
            </w:r>
            <w:r>
              <w:rPr>
                <w:sz w:val="24"/>
                <w:szCs w:val="24"/>
              </w:rPr>
              <w:t>030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0910" w:rsidRPr="00E119EE" w:rsidRDefault="006E5B91" w:rsidP="00FB4B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E1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</w:t>
            </w:r>
          </w:p>
        </w:tc>
        <w:tc>
          <w:tcPr>
            <w:tcW w:w="7229" w:type="dxa"/>
            <w:hideMark/>
          </w:tcPr>
          <w:p w:rsidR="006E5B91" w:rsidRPr="00E119EE" w:rsidRDefault="006E5B9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Установка контейнеров для сбора ТКО современного типа (пластиковый контейнер на 1,1 куб</w:t>
            </w:r>
            <w:proofErr w:type="gramStart"/>
            <w:r w:rsidRPr="00E119EE">
              <w:rPr>
                <w:sz w:val="24"/>
                <w:szCs w:val="24"/>
              </w:rPr>
              <w:t>.м</w:t>
            </w:r>
            <w:proofErr w:type="gramEnd"/>
            <w:r w:rsidRPr="00E119E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E5B91" w:rsidRPr="00E119EE" w:rsidRDefault="006E5B91" w:rsidP="0093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2020 - 203</w:t>
            </w:r>
            <w:r>
              <w:rPr>
                <w:sz w:val="24"/>
                <w:szCs w:val="24"/>
              </w:rPr>
              <w:t>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0910" w:rsidRPr="00E119EE" w:rsidRDefault="006E5B91" w:rsidP="00FB4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E1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6E5B91" w:rsidRPr="00E119EE" w:rsidRDefault="006E5B91" w:rsidP="00E119E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Установка контейнеров для сбора ТКО современного типа для крупногабатирных ТКО (контейнер на 8,0 куб</w:t>
            </w:r>
            <w:proofErr w:type="gramStart"/>
            <w:r w:rsidRPr="00E119EE">
              <w:rPr>
                <w:sz w:val="24"/>
                <w:szCs w:val="24"/>
              </w:rPr>
              <w:t>.м</w:t>
            </w:r>
            <w:proofErr w:type="gramEnd"/>
            <w:r w:rsidRPr="00E119EE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6E5B91" w:rsidRPr="00E119EE" w:rsidRDefault="006E5B91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2035 гг.</w:t>
            </w:r>
          </w:p>
        </w:tc>
        <w:tc>
          <w:tcPr>
            <w:tcW w:w="2268" w:type="dxa"/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E5B91" w:rsidRDefault="006E5B91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  <w:p w:rsidR="00D20910" w:rsidRPr="00E119EE" w:rsidRDefault="00D20910" w:rsidP="00E119E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</w:tcBorders>
          </w:tcPr>
          <w:p w:rsidR="006E5B91" w:rsidRPr="00E119EE" w:rsidRDefault="006E5B91" w:rsidP="00E17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hideMark/>
          </w:tcPr>
          <w:p w:rsidR="006E5B91" w:rsidRPr="00E119EE" w:rsidRDefault="006E5B9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2410" w:type="dxa"/>
          </w:tcPr>
          <w:p w:rsidR="006E5B91" w:rsidRPr="00E119EE" w:rsidRDefault="006E5B91" w:rsidP="00931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</w:t>
            </w:r>
            <w:r>
              <w:rPr>
                <w:sz w:val="24"/>
                <w:szCs w:val="24"/>
              </w:rPr>
              <w:t>30</w:t>
            </w:r>
            <w:r w:rsidRPr="00E119E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268" w:type="dxa"/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20910" w:rsidRPr="00E119EE" w:rsidRDefault="006E5B91" w:rsidP="00FB4B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  <w:tr w:rsidR="006E5B91" w:rsidRPr="00E119EE" w:rsidTr="006E5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B91" w:rsidRPr="00E119EE" w:rsidRDefault="006E5B91" w:rsidP="00E119EE">
            <w:pPr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Общественный транспорт</w:t>
            </w:r>
          </w:p>
        </w:tc>
      </w:tr>
      <w:tr w:rsidR="006E5B91" w:rsidRPr="00E119EE" w:rsidTr="006E5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6E5B91" w:rsidRPr="00E119EE" w:rsidRDefault="006E5B91" w:rsidP="00E119EE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Pr="00E119EE">
              <w:rPr>
                <w:sz w:val="24"/>
                <w:szCs w:val="24"/>
              </w:rPr>
              <w:t>.</w:t>
            </w:r>
          </w:p>
          <w:p w:rsidR="006E5B91" w:rsidRDefault="006E5B91" w:rsidP="00E119EE">
            <w:pPr>
              <w:jc w:val="center"/>
              <w:rPr>
                <w:sz w:val="24"/>
                <w:szCs w:val="24"/>
              </w:rPr>
            </w:pPr>
          </w:p>
          <w:p w:rsidR="006E5B91" w:rsidRPr="00E119EE" w:rsidRDefault="006E5B91" w:rsidP="006E5B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Pr="00E119EE">
              <w:rPr>
                <w:sz w:val="24"/>
                <w:szCs w:val="24"/>
              </w:rPr>
              <w:t>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hideMark/>
          </w:tcPr>
          <w:p w:rsidR="006E5B91" w:rsidRPr="00E119EE" w:rsidRDefault="006E5B9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Ремонт остановочных павильонов</w:t>
            </w:r>
          </w:p>
          <w:p w:rsidR="006E5B91" w:rsidRDefault="006E5B9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5B91" w:rsidRPr="00E119EE" w:rsidRDefault="006E5B91" w:rsidP="00E119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Обновление парка МУП ПАТП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E5B91" w:rsidRPr="00E119EE" w:rsidRDefault="006E5B9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2035 гг.</w:t>
            </w:r>
          </w:p>
          <w:p w:rsidR="006E5B91" w:rsidRDefault="006E5B9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5B91" w:rsidRPr="00E119EE" w:rsidRDefault="006E5B9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2020 – 2035 гг.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  <w:p w:rsidR="006E5B91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6E5B91" w:rsidRPr="00E119EE" w:rsidRDefault="006E5B91" w:rsidP="00E119EE">
            <w:pPr>
              <w:tabs>
                <w:tab w:val="left" w:pos="645"/>
                <w:tab w:val="center" w:pos="118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6E5B91" w:rsidRPr="00E119EE" w:rsidRDefault="006E5B9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  <w:p w:rsidR="006E5B91" w:rsidRPr="00E119EE" w:rsidRDefault="006E5B91" w:rsidP="00E119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119EE">
              <w:rPr>
                <w:sz w:val="24"/>
                <w:szCs w:val="24"/>
              </w:rPr>
              <w:t>бюджетные средства</w:t>
            </w:r>
          </w:p>
        </w:tc>
      </w:tr>
    </w:tbl>
    <w:p w:rsidR="00833C68" w:rsidRPr="006744A8" w:rsidRDefault="006744A8" w:rsidP="00B35357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833C68" w:rsidRPr="006744A8" w:rsidSect="00E119EE">
      <w:pgSz w:w="16838" w:h="11906" w:orient="landscape"/>
      <w:pgMar w:top="1134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F6" w:rsidRDefault="00822DF6" w:rsidP="00E56B31">
      <w:r>
        <w:separator/>
      </w:r>
    </w:p>
  </w:endnote>
  <w:endnote w:type="continuationSeparator" w:id="0">
    <w:p w:rsidR="00822DF6" w:rsidRDefault="00822DF6" w:rsidP="00E56B31">
      <w:r>
        <w:continuationSeparator/>
      </w:r>
    </w:p>
  </w:endnote>
  <w:endnote w:id="1">
    <w:p w:rsidR="00946878" w:rsidRDefault="00946878">
      <w:pPr>
        <w:pStyle w:val="a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F6" w:rsidRDefault="00822DF6" w:rsidP="00E56B31">
      <w:r>
        <w:separator/>
      </w:r>
    </w:p>
  </w:footnote>
  <w:footnote w:type="continuationSeparator" w:id="0">
    <w:p w:rsidR="00822DF6" w:rsidRDefault="00822DF6" w:rsidP="00E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590"/>
    <w:multiLevelType w:val="multilevel"/>
    <w:tmpl w:val="19E26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E4152AD"/>
    <w:multiLevelType w:val="multilevel"/>
    <w:tmpl w:val="0848F47A"/>
    <w:lvl w:ilvl="0">
      <w:start w:val="1"/>
      <w:numFmt w:val="decimal"/>
      <w:pStyle w:val="1"/>
      <w:lvlText w:val="%1."/>
      <w:lvlJc w:val="left"/>
      <w:pPr>
        <w:ind w:left="1287" w:hanging="360"/>
      </w:pPr>
      <w:rPr>
        <w:b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E34"/>
    <w:rsid w:val="000346A3"/>
    <w:rsid w:val="00073A2E"/>
    <w:rsid w:val="000A7F6D"/>
    <w:rsid w:val="000D68BD"/>
    <w:rsid w:val="000E0673"/>
    <w:rsid w:val="00102A0A"/>
    <w:rsid w:val="0015545B"/>
    <w:rsid w:val="001742E5"/>
    <w:rsid w:val="001A4500"/>
    <w:rsid w:val="002168A4"/>
    <w:rsid w:val="002378FE"/>
    <w:rsid w:val="00260CD5"/>
    <w:rsid w:val="00290AF4"/>
    <w:rsid w:val="0029659F"/>
    <w:rsid w:val="002A5255"/>
    <w:rsid w:val="002F174D"/>
    <w:rsid w:val="00330573"/>
    <w:rsid w:val="003315D1"/>
    <w:rsid w:val="003C1323"/>
    <w:rsid w:val="0041274A"/>
    <w:rsid w:val="0048276A"/>
    <w:rsid w:val="00485CAD"/>
    <w:rsid w:val="00491E3B"/>
    <w:rsid w:val="004A3279"/>
    <w:rsid w:val="004C3543"/>
    <w:rsid w:val="004F21E2"/>
    <w:rsid w:val="0050604E"/>
    <w:rsid w:val="0051268B"/>
    <w:rsid w:val="005126C6"/>
    <w:rsid w:val="00552DE1"/>
    <w:rsid w:val="005646C8"/>
    <w:rsid w:val="00573132"/>
    <w:rsid w:val="00577446"/>
    <w:rsid w:val="00602DE4"/>
    <w:rsid w:val="00656FA9"/>
    <w:rsid w:val="006744A8"/>
    <w:rsid w:val="00687353"/>
    <w:rsid w:val="00697607"/>
    <w:rsid w:val="006E5B91"/>
    <w:rsid w:val="006F371A"/>
    <w:rsid w:val="007575B3"/>
    <w:rsid w:val="00785F02"/>
    <w:rsid w:val="007C676C"/>
    <w:rsid w:val="007C6C1D"/>
    <w:rsid w:val="00822DF6"/>
    <w:rsid w:val="00833C68"/>
    <w:rsid w:val="008404B4"/>
    <w:rsid w:val="00857026"/>
    <w:rsid w:val="00860E9C"/>
    <w:rsid w:val="00867D4D"/>
    <w:rsid w:val="00876FDE"/>
    <w:rsid w:val="008E7A9E"/>
    <w:rsid w:val="00923653"/>
    <w:rsid w:val="009315DA"/>
    <w:rsid w:val="00946878"/>
    <w:rsid w:val="00955A0C"/>
    <w:rsid w:val="00985FCE"/>
    <w:rsid w:val="00A34079"/>
    <w:rsid w:val="00A96ED3"/>
    <w:rsid w:val="00AF67C4"/>
    <w:rsid w:val="00B35357"/>
    <w:rsid w:val="00B431EF"/>
    <w:rsid w:val="00B46A13"/>
    <w:rsid w:val="00B471DB"/>
    <w:rsid w:val="00B63243"/>
    <w:rsid w:val="00B96E34"/>
    <w:rsid w:val="00BF3F52"/>
    <w:rsid w:val="00BF7727"/>
    <w:rsid w:val="00C9173C"/>
    <w:rsid w:val="00CD6741"/>
    <w:rsid w:val="00CE2688"/>
    <w:rsid w:val="00CF1C4F"/>
    <w:rsid w:val="00D20910"/>
    <w:rsid w:val="00D34D8B"/>
    <w:rsid w:val="00D73A37"/>
    <w:rsid w:val="00D76A86"/>
    <w:rsid w:val="00D94A23"/>
    <w:rsid w:val="00D971B7"/>
    <w:rsid w:val="00DB6F17"/>
    <w:rsid w:val="00DC0BD8"/>
    <w:rsid w:val="00E01389"/>
    <w:rsid w:val="00E119EE"/>
    <w:rsid w:val="00E136DB"/>
    <w:rsid w:val="00E1790D"/>
    <w:rsid w:val="00E56B31"/>
    <w:rsid w:val="00E771FA"/>
    <w:rsid w:val="00EF025A"/>
    <w:rsid w:val="00FB4B51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6E34"/>
    <w:pPr>
      <w:keepNext/>
      <w:keepLines/>
      <w:numPr>
        <w:numId w:val="1"/>
      </w:numPr>
      <w:contextualSpacing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96E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List Paragraph"/>
    <w:basedOn w:val="a"/>
    <w:link w:val="a4"/>
    <w:uiPriority w:val="34"/>
    <w:qFormat/>
    <w:rsid w:val="0015545B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B96E3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6E3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96E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6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96E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B96E3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a4">
    <w:name w:val="Абзац списка Знак"/>
    <w:aliases w:val="ПАРАГРАФ Знак,List Paragraph Знак"/>
    <w:link w:val="a3"/>
    <w:uiPriority w:val="34"/>
    <w:locked/>
    <w:rsid w:val="00B96E3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B96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Базовый"/>
    <w:uiPriority w:val="99"/>
    <w:rsid w:val="00B96E34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table" w:styleId="-4">
    <w:name w:val="Light Shading Accent 4"/>
    <w:basedOn w:val="a1"/>
    <w:uiPriority w:val="60"/>
    <w:rsid w:val="00B96E34"/>
    <w:pPr>
      <w:spacing w:after="0" w:line="240" w:lineRule="auto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96E34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character" w:styleId="a9">
    <w:name w:val="line number"/>
    <w:basedOn w:val="a0"/>
    <w:uiPriority w:val="99"/>
    <w:semiHidden/>
    <w:unhideWhenUsed/>
    <w:rsid w:val="00B96E34"/>
  </w:style>
  <w:style w:type="paragraph" w:styleId="aa">
    <w:name w:val="header"/>
    <w:basedOn w:val="a"/>
    <w:link w:val="ab"/>
    <w:uiPriority w:val="99"/>
    <w:unhideWhenUsed/>
    <w:rsid w:val="00B96E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96E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9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able">
    <w:name w:val="l_table"/>
    <w:basedOn w:val="a"/>
    <w:rsid w:val="00B96E34"/>
    <w:pPr>
      <w:overflowPunct w:val="0"/>
      <w:autoSpaceDE w:val="0"/>
      <w:autoSpaceDN w:val="0"/>
      <w:adjustRightInd w:val="0"/>
      <w:spacing w:line="200" w:lineRule="atLeast"/>
      <w:jc w:val="center"/>
      <w:textAlignment w:val="baseline"/>
    </w:pPr>
    <w:rPr>
      <w:rFonts w:ascii="Arial" w:hAnsi="Arial"/>
      <w:sz w:val="20"/>
      <w:szCs w:val="20"/>
    </w:rPr>
  </w:style>
  <w:style w:type="paragraph" w:customStyle="1" w:styleId="ltable0">
    <w:name w:val="l_table0"/>
    <w:basedOn w:val="ltable"/>
    <w:rsid w:val="00B96E34"/>
    <w:pPr>
      <w:ind w:left="120"/>
      <w:jc w:val="left"/>
    </w:pPr>
  </w:style>
  <w:style w:type="paragraph" w:customStyle="1" w:styleId="1N3000000">
    <w:name w:val="1N3000000"/>
    <w:basedOn w:val="a"/>
    <w:rsid w:val="00B96E34"/>
    <w:pPr>
      <w:overflowPunct w:val="0"/>
      <w:autoSpaceDE w:val="0"/>
      <w:autoSpaceDN w:val="0"/>
      <w:adjustRightInd w:val="0"/>
      <w:spacing w:line="200" w:lineRule="atLeast"/>
      <w:jc w:val="both"/>
      <w:textAlignment w:val="baseline"/>
    </w:pPr>
    <w:rPr>
      <w:rFonts w:ascii="Arial" w:hAnsi="Arial"/>
      <w:sz w:val="20"/>
      <w:szCs w:val="20"/>
    </w:rPr>
  </w:style>
  <w:style w:type="paragraph" w:styleId="21">
    <w:name w:val="Body Text Indent 2"/>
    <w:basedOn w:val="a"/>
    <w:link w:val="22"/>
    <w:rsid w:val="00B96E3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96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uiPriority w:val="22"/>
    <w:qFormat/>
    <w:rsid w:val="00B96E34"/>
    <w:rPr>
      <w:b/>
      <w:bCs/>
    </w:rPr>
  </w:style>
  <w:style w:type="paragraph" w:styleId="af">
    <w:name w:val="No Spacing"/>
    <w:uiPriority w:val="1"/>
    <w:qFormat/>
    <w:rsid w:val="00B96E3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ody Text"/>
    <w:basedOn w:val="a"/>
    <w:link w:val="af1"/>
    <w:uiPriority w:val="99"/>
    <w:unhideWhenUsed/>
    <w:rsid w:val="00B96E3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B96E34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uiPriority w:val="99"/>
    <w:locked/>
    <w:rsid w:val="00B96E34"/>
    <w:rPr>
      <w:b/>
      <w:bCs/>
      <w:spacing w:val="4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B96E34"/>
    <w:pPr>
      <w:widowControl w:val="0"/>
      <w:shd w:val="clear" w:color="auto" w:fill="FFFFFF"/>
      <w:spacing w:after="420" w:line="240" w:lineRule="atLeast"/>
      <w:jc w:val="center"/>
    </w:pPr>
    <w:rPr>
      <w:rFonts w:asciiTheme="minorHAnsi" w:eastAsiaTheme="minorHAnsi" w:hAnsiTheme="minorHAnsi" w:cstheme="minorBidi"/>
      <w:b/>
      <w:bCs/>
      <w:spacing w:val="4"/>
      <w:sz w:val="23"/>
      <w:szCs w:val="23"/>
      <w:lang w:eastAsia="en-US"/>
    </w:rPr>
  </w:style>
  <w:style w:type="character" w:styleId="af2">
    <w:name w:val="Emphasis"/>
    <w:uiPriority w:val="20"/>
    <w:qFormat/>
    <w:rsid w:val="00B96E34"/>
    <w:rPr>
      <w:i/>
      <w:iCs/>
    </w:rPr>
  </w:style>
  <w:style w:type="paragraph" w:styleId="af3">
    <w:name w:val="Normal (Web)"/>
    <w:basedOn w:val="a"/>
    <w:link w:val="af4"/>
    <w:uiPriority w:val="99"/>
    <w:unhideWhenUsed/>
    <w:rsid w:val="00B96E34"/>
    <w:pPr>
      <w:spacing w:before="100" w:beforeAutospacing="1" w:after="100" w:afterAutospacing="1"/>
    </w:pPr>
  </w:style>
  <w:style w:type="paragraph" w:customStyle="1" w:styleId="article-block">
    <w:name w:val="article-block"/>
    <w:basedOn w:val="a"/>
    <w:rsid w:val="00B96E34"/>
    <w:pPr>
      <w:spacing w:before="100" w:beforeAutospacing="1" w:after="100" w:afterAutospacing="1"/>
    </w:pPr>
  </w:style>
  <w:style w:type="character" w:customStyle="1" w:styleId="af4">
    <w:name w:val="Обычный (веб) Знак"/>
    <w:link w:val="af3"/>
    <w:uiPriority w:val="99"/>
    <w:rsid w:val="00B96E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unhideWhenUsed/>
    <w:rsid w:val="00B96E34"/>
    <w:rPr>
      <w:color w:val="0066CC"/>
      <w:u w:val="single"/>
    </w:rPr>
  </w:style>
  <w:style w:type="paragraph" w:customStyle="1" w:styleId="info">
    <w:name w:val="info"/>
    <w:basedOn w:val="a"/>
    <w:rsid w:val="00B96E34"/>
    <w:pPr>
      <w:spacing w:after="240" w:line="336" w:lineRule="auto"/>
    </w:pPr>
  </w:style>
  <w:style w:type="character" w:customStyle="1" w:styleId="small-arrow">
    <w:name w:val="small-arrow"/>
    <w:basedOn w:val="a0"/>
    <w:rsid w:val="00B96E34"/>
  </w:style>
  <w:style w:type="character" w:customStyle="1" w:styleId="company-bold1">
    <w:name w:val="company-bold1"/>
    <w:rsid w:val="00B96E34"/>
    <w:rPr>
      <w:rFonts w:ascii="Tahoma" w:hAnsi="Tahoma" w:cs="Tahoma" w:hint="default"/>
      <w:b/>
      <w:bCs/>
      <w:vanish w:val="0"/>
      <w:webHidden w:val="0"/>
      <w:sz w:val="17"/>
      <w:szCs w:val="17"/>
      <w:specVanish/>
    </w:rPr>
  </w:style>
  <w:style w:type="paragraph" w:customStyle="1" w:styleId="formattexttopleveltext">
    <w:name w:val="formattext topleveltext"/>
    <w:basedOn w:val="a"/>
    <w:rsid w:val="00B96E34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96E34"/>
    <w:pPr>
      <w:spacing w:after="120"/>
      <w:ind w:left="283"/>
    </w:pPr>
    <w:rPr>
      <w:rFonts w:eastAsia="Calibri"/>
    </w:rPr>
  </w:style>
  <w:style w:type="character" w:customStyle="1" w:styleId="af7">
    <w:name w:val="Основной текст с отступом Знак"/>
    <w:basedOn w:val="a0"/>
    <w:link w:val="af6"/>
    <w:rsid w:val="00B96E3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96E34"/>
    <w:rPr>
      <w:rFonts w:ascii="Times New Roman" w:hAnsi="Times New Roman" w:cs="Times New Roman"/>
      <w:sz w:val="26"/>
      <w:szCs w:val="26"/>
    </w:rPr>
  </w:style>
  <w:style w:type="table" w:styleId="-5">
    <w:name w:val="Light Shading Accent 5"/>
    <w:basedOn w:val="a1"/>
    <w:uiPriority w:val="60"/>
    <w:rsid w:val="00B96E34"/>
    <w:pPr>
      <w:spacing w:after="0" w:line="240" w:lineRule="auto"/>
    </w:pPr>
    <w:rPr>
      <w:rFonts w:ascii="Calibri" w:eastAsia="Calibri" w:hAnsi="Calibri" w:cs="Times New Roman"/>
      <w:color w:val="474747" w:themeColor="accent5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2">
    <w:name w:val="Light Shading Accent 2"/>
    <w:basedOn w:val="a1"/>
    <w:uiPriority w:val="60"/>
    <w:rsid w:val="00B96E34"/>
    <w:pPr>
      <w:spacing w:after="0" w:line="240" w:lineRule="auto"/>
    </w:pPr>
    <w:rPr>
      <w:rFonts w:ascii="Calibri" w:eastAsia="Calibri" w:hAnsi="Calibri" w:cs="Times New Roman"/>
      <w:color w:val="858585" w:themeColor="accent2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customStyle="1" w:styleId="1-11">
    <w:name w:val="Средняя заливка 1 - Акцент 11"/>
    <w:basedOn w:val="a1"/>
    <w:uiPriority w:val="63"/>
    <w:rsid w:val="00B96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Grid 1 Accent 1"/>
    <w:basedOn w:val="a1"/>
    <w:uiPriority w:val="67"/>
    <w:rsid w:val="00B96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customStyle="1" w:styleId="-110">
    <w:name w:val="Светлая сетка - Акцент 11"/>
    <w:basedOn w:val="a1"/>
    <w:uiPriority w:val="62"/>
    <w:rsid w:val="00B96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-1">
    <w:name w:val="Colorful Grid Accent 1"/>
    <w:basedOn w:val="a1"/>
    <w:uiPriority w:val="73"/>
    <w:rsid w:val="00B96E34"/>
    <w:pPr>
      <w:spacing w:after="0" w:line="240" w:lineRule="auto"/>
    </w:pPr>
    <w:rPr>
      <w:rFonts w:ascii="Calibri" w:eastAsia="Calibri" w:hAnsi="Calibri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-3">
    <w:name w:val="Light Grid Accent 3"/>
    <w:basedOn w:val="a1"/>
    <w:uiPriority w:val="62"/>
    <w:rsid w:val="00B96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customStyle="1" w:styleId="-12">
    <w:name w:val="Светлая заливка - Акцент 12"/>
    <w:basedOn w:val="a1"/>
    <w:uiPriority w:val="60"/>
    <w:rsid w:val="00B96E34"/>
    <w:pPr>
      <w:spacing w:after="0" w:line="240" w:lineRule="auto"/>
    </w:pPr>
    <w:rPr>
      <w:rFonts w:ascii="Calibri" w:eastAsia="Calibri" w:hAnsi="Calibri" w:cs="Times New Roman"/>
      <w:color w:val="A5A5A5" w:themeColor="accen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customStyle="1" w:styleId="11">
    <w:name w:val="Светлая заливка1"/>
    <w:basedOn w:val="a1"/>
    <w:uiPriority w:val="60"/>
    <w:rsid w:val="00B96E34"/>
    <w:pPr>
      <w:spacing w:after="0" w:line="240" w:lineRule="auto"/>
    </w:pPr>
    <w:rPr>
      <w:rFonts w:ascii="Calibri" w:eastAsia="Calibri" w:hAnsi="Calibri" w:cs="Times New Roman"/>
      <w:color w:val="000000" w:themeColor="text1" w:themeShade="BF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1">
    <w:name w:val="Medium Grid 3 Accent 1"/>
    <w:basedOn w:val="a1"/>
    <w:uiPriority w:val="69"/>
    <w:rsid w:val="00B96E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-10">
    <w:name w:val="Colorful Shading Accent 1"/>
    <w:basedOn w:val="a1"/>
    <w:uiPriority w:val="71"/>
    <w:rsid w:val="00B96E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-111">
    <w:name w:val="Светлый список - Акцент 11"/>
    <w:basedOn w:val="a1"/>
    <w:uiPriority w:val="61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customStyle="1" w:styleId="1-12">
    <w:name w:val="Средняя заливка 1 - Акцент 12"/>
    <w:basedOn w:val="a1"/>
    <w:uiPriority w:val="63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20">
    <w:name w:val="Светлая сетка - Акцент 12"/>
    <w:basedOn w:val="a1"/>
    <w:uiPriority w:val="62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paragraph" w:customStyle="1" w:styleId="formattext">
    <w:name w:val="formattext"/>
    <w:basedOn w:val="a"/>
    <w:rsid w:val="00B96E34"/>
    <w:pPr>
      <w:spacing w:before="100" w:beforeAutospacing="1" w:after="100" w:afterAutospacing="1"/>
    </w:pPr>
  </w:style>
  <w:style w:type="table" w:styleId="-6">
    <w:name w:val="Light Grid Accent 6"/>
    <w:basedOn w:val="a1"/>
    <w:uiPriority w:val="62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1-3">
    <w:name w:val="Medium Shading 1 Accent 3"/>
    <w:basedOn w:val="a1"/>
    <w:uiPriority w:val="63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a0"/>
    <w:rsid w:val="00B96E34"/>
  </w:style>
  <w:style w:type="table" w:customStyle="1" w:styleId="1-13">
    <w:name w:val="Средняя заливка 1 - Акцент 13"/>
    <w:basedOn w:val="a1"/>
    <w:uiPriority w:val="63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f8">
    <w:name w:val="Содержимое таблицы"/>
    <w:basedOn w:val="a"/>
    <w:uiPriority w:val="99"/>
    <w:rsid w:val="00B96E34"/>
    <w:pPr>
      <w:suppressLineNumbers/>
      <w:suppressAutoHyphens/>
    </w:pPr>
    <w:rPr>
      <w:rFonts w:ascii="Calibri" w:hAnsi="Calibri"/>
      <w:lang w:eastAsia="en-US"/>
    </w:rPr>
  </w:style>
  <w:style w:type="character" w:customStyle="1" w:styleId="js-extracted-address">
    <w:name w:val="js-extracted-address"/>
    <w:basedOn w:val="a0"/>
    <w:rsid w:val="00B96E34"/>
  </w:style>
  <w:style w:type="character" w:customStyle="1" w:styleId="mail-message-map-nobreak">
    <w:name w:val="mail-message-map-nobreak"/>
    <w:basedOn w:val="a0"/>
    <w:rsid w:val="00B96E34"/>
  </w:style>
  <w:style w:type="table" w:customStyle="1" w:styleId="-13">
    <w:name w:val="Светлая сетка - Акцент 13"/>
    <w:basedOn w:val="a1"/>
    <w:uiPriority w:val="62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customStyle="1" w:styleId="1-110">
    <w:name w:val="Средний список 1 - Акцент 11"/>
    <w:basedOn w:val="a1"/>
    <w:uiPriority w:val="65"/>
    <w:rsid w:val="00B96E3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customStyle="1" w:styleId="-121">
    <w:name w:val="Светлый список - Акцент 12"/>
    <w:basedOn w:val="a1"/>
    <w:uiPriority w:val="61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customStyle="1" w:styleId="1-14">
    <w:name w:val="Средняя заливка 1 - Акцент 14"/>
    <w:basedOn w:val="a1"/>
    <w:uiPriority w:val="63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4">
    <w:name w:val="Светлая сетка - Акцент 14"/>
    <w:basedOn w:val="a1"/>
    <w:uiPriority w:val="62"/>
    <w:rsid w:val="00B96E34"/>
    <w:pPr>
      <w:spacing w:after="0" w:line="240" w:lineRule="auto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customStyle="1" w:styleId="-130">
    <w:name w:val="Светлая заливка - Акцент 13"/>
    <w:basedOn w:val="a1"/>
    <w:uiPriority w:val="60"/>
    <w:rsid w:val="00B96E34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paragraph" w:styleId="af9">
    <w:name w:val="endnote text"/>
    <w:basedOn w:val="a"/>
    <w:link w:val="afa"/>
    <w:uiPriority w:val="99"/>
    <w:semiHidden/>
    <w:unhideWhenUsed/>
    <w:rsid w:val="00E56B3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56B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endnote reference"/>
    <w:basedOn w:val="a0"/>
    <w:uiPriority w:val="99"/>
    <w:semiHidden/>
    <w:unhideWhenUsed/>
    <w:rsid w:val="00E56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AFCD-99A3-4AA9-A910-C77FF801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13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Коваленко</dc:creator>
  <cp:keywords/>
  <dc:description/>
  <cp:lastModifiedBy>Windows User</cp:lastModifiedBy>
  <cp:revision>61</cp:revision>
  <cp:lastPrinted>2023-11-23T08:26:00Z</cp:lastPrinted>
  <dcterms:created xsi:type="dcterms:W3CDTF">2023-11-13T11:03:00Z</dcterms:created>
  <dcterms:modified xsi:type="dcterms:W3CDTF">2023-12-25T09:05:00Z</dcterms:modified>
</cp:coreProperties>
</file>